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704"/>
        <w:pBdr/>
        <w:spacing/>
        <w:ind/>
        <w:jc w:val="center"/>
        <w:rPr>
          <w:sz w:val="40"/>
          <w:szCs w:val="40"/>
        </w:rPr>
      </w:pPr>
      <w:r>
        <w:rPr>
          <w:sz w:val="40"/>
          <w:szCs w:val="40"/>
        </w:rPr>
        <w:t xml:space="preserve">Terms and Conditions for ReCube Card</w:t>
      </w:r>
      <w:r>
        <w:rPr>
          <w:sz w:val="40"/>
          <w:szCs w:val="40"/>
        </w:rPr>
      </w:r>
    </w:p>
    <w:p>
      <w:pPr>
        <w:pBdr/>
        <w:spacing/>
        <w:ind/>
        <w:rPr/>
      </w:pPr>
      <w:r/>
      <w:r/>
    </w:p>
    <w:p>
      <w:pPr>
        <w:pBdr/>
        <w:spacing/>
        <w:ind w:left="360"/>
        <w:rPr>
          <w:b/>
          <w:bCs/>
        </w:rPr>
      </w:pPr>
      <w:r>
        <w:rPr>
          <w:b/>
          <w:bCs/>
        </w:rPr>
        <w:t xml:space="preserve">1. ReCube Card Eligibility</w:t>
      </w:r>
      <w:r>
        <w:rPr>
          <w:b/>
          <w:bCs/>
        </w:rPr>
      </w:r>
    </w:p>
    <w:p>
      <w:pPr>
        <w:pBdr/>
        <w:spacing/>
        <w:ind w:left="360"/>
        <w:rPr/>
      </w:pPr>
      <w:r>
        <w:t xml:space="preserve">By purchasing the ReCube Card, you agree to comply with these </w:t>
      </w:r>
      <w:r>
        <w:t xml:space="preserve">terms</w:t>
      </w:r>
      <w:r>
        <w:t xml:space="preserve"> </w:t>
      </w:r>
      <w:r>
        <w:t xml:space="preserve">and </w:t>
      </w:r>
      <w:r>
        <w:t xml:space="preserve">conditions. This offline membership card enables users to participate in the ReCube Reusable Tableware Rental Service. Once activated, the card is non-exchangeable and non-returnable.</w:t>
      </w:r>
      <w:r/>
    </w:p>
    <w:p>
      <w:pPr>
        <w:pBdr/>
        <w:spacing/>
        <w:ind w:left="360"/>
        <w:rPr>
          <w:b/>
          <w:bCs/>
        </w:rPr>
      </w:pPr>
      <w:r>
        <w:rPr>
          <w:b/>
          <w:bCs/>
        </w:rPr>
        <w:t xml:space="preserve">2. ReCube Card Details</w:t>
      </w:r>
      <w:r>
        <w:rPr>
          <w:b/>
          <w:bCs/>
        </w:rPr>
      </w:r>
    </w:p>
    <w:p>
      <w:pPr>
        <w:pBdr/>
        <w:spacing/>
        <w:ind w:left="360"/>
        <w:rPr/>
      </w:pPr>
      <w:r>
        <w:t xml:space="preserve">The ReCube Card allows you to borrow a maximum of two (2) ReCube Reusable Tableware items simultaneously from Partner Restaurants. You must return at least one item before borrowing </w:t>
      </w:r>
      <w:r>
        <w:t xml:space="preserve">additional</w:t>
      </w:r>
      <w:r>
        <w:t xml:space="preserve"> </w:t>
      </w:r>
      <w:r>
        <w:t xml:space="preserve">ReCube Reusable Tableware. Upon returning one item, you may borrow one additional item; however, the maximum remains two (2) at any time. The card must be scanned at the restaurant using the Partner Restaurant Application to initiate the borrowing process.</w:t>
      </w:r>
      <w:r/>
    </w:p>
    <w:p>
      <w:pPr>
        <w:pBdr/>
        <w:spacing/>
        <w:ind w:left="360"/>
        <w:rPr>
          <w:b/>
          <w:bCs/>
        </w:rPr>
      </w:pPr>
      <w:r>
        <w:rPr>
          <w:b/>
          <w:bCs/>
        </w:rPr>
        <w:t xml:space="preserve">3. Deposit Fee</w:t>
      </w:r>
      <w:r>
        <w:rPr>
          <w:b/>
          <w:bCs/>
        </w:rPr>
      </w:r>
    </w:p>
    <w:p>
      <w:pPr>
        <w:pBdr/>
        <w:spacing/>
        <w:ind w:left="360"/>
        <w:rPr/>
      </w:pPr>
      <w:r>
        <w:t xml:space="preserve">A non-refundable, non-transferable </w:t>
      </w:r>
      <w:r>
        <w:t xml:space="preserve">amount</w:t>
      </w:r>
      <w:r>
        <w:t xml:space="preserve"> of Eighty (80) Hong Kong Dollars is required to purchase the standard ReCube Card. Once you have purchased the card, it can be used to borrow ReCube Reusable Tableware. Users of the International Commerce Centre ReCube Card are exempt from this fee.</w:t>
      </w:r>
      <w:r/>
    </w:p>
    <w:p>
      <w:pPr>
        <w:pBdr/>
        <w:spacing/>
        <w:ind w:left="360"/>
        <w:rPr>
          <w:b/>
          <w:bCs/>
        </w:rPr>
      </w:pPr>
      <w:r>
        <w:rPr>
          <w:b/>
          <w:bCs/>
        </w:rPr>
        <w:t xml:space="preserve">4. Borrowing Items</w:t>
      </w:r>
      <w:r>
        <w:rPr>
          <w:b/>
          <w:bCs/>
        </w:rPr>
      </w:r>
    </w:p>
    <w:p>
      <w:pPr>
        <w:pBdr/>
        <w:spacing/>
        <w:ind w:left="360"/>
        <w:rPr/>
      </w:pPr>
      <w:r>
        <w:t xml:space="preserve">Members may borrow up to two items at the same time.</w:t>
      </w:r>
      <w:r>
        <w:t xml:space="preserve"> </w:t>
      </w:r>
      <w:r>
        <w:t xml:space="preserve">Borrowed ReCube </w:t>
      </w:r>
      <w:r>
        <w:t xml:space="preserve">Reusable </w:t>
      </w:r>
      <w:r>
        <w:t xml:space="preserve">tableware can be returned at any </w:t>
      </w:r>
      <w:hyperlink r:id="rId9" w:tooltip="https://app.recube.hk/en/explore" w:history="1">
        <w:r>
          <w:rPr>
            <w:rStyle w:val="716"/>
          </w:rPr>
          <w:t xml:space="preserve">partner restaurant</w:t>
        </w:r>
      </w:hyperlink>
      <w:r>
        <w:t xml:space="preserve">.</w:t>
      </w:r>
      <w:r/>
    </w:p>
    <w:p>
      <w:pPr>
        <w:pBdr/>
        <w:spacing/>
        <w:ind w:left="360"/>
        <w:rPr>
          <w:b/>
          <w:bCs/>
        </w:rPr>
      </w:pPr>
      <w:r>
        <w:rPr>
          <w:b/>
          <w:bCs/>
        </w:rPr>
        <w:t xml:space="preserve">5. Return Policy</w:t>
      </w:r>
      <w:r>
        <w:rPr>
          <w:b/>
          <w:bCs/>
        </w:rPr>
      </w:r>
    </w:p>
    <w:p>
      <w:pPr>
        <w:pBdr/>
        <w:spacing/>
        <w:ind w:left="360"/>
        <w:rPr/>
      </w:pPr>
      <w:r>
        <w:t xml:space="preserve">All items must be returned in a clean and undamaged </w:t>
      </w:r>
      <w:r>
        <w:t xml:space="preserve">condition</w:t>
      </w:r>
      <w:r>
        <w:t xml:space="preserve"> </w:t>
      </w:r>
      <w:r>
        <w:t xml:space="preserve">within</w:t>
      </w:r>
      <w:r>
        <w:t xml:space="preserve"> the free rental period of seven (7) days. Users can view the </w:t>
      </w:r>
      <w:r>
        <w:t xml:space="preserve">specific</w:t>
      </w:r>
      <w:r>
        <w:t xml:space="preserve"> return </w:t>
      </w:r>
      <w:r>
        <w:t xml:space="preserve">deadline</w:t>
      </w:r>
      <w:r>
        <w:t xml:space="preserve"> for each rented ReCube Reusable Tableware within the ReCube (User) Application</w:t>
      </w:r>
      <w:r>
        <w:t xml:space="preserve">.</w:t>
      </w:r>
      <w:r/>
    </w:p>
    <w:p>
      <w:pPr>
        <w:pBdr/>
        <w:spacing/>
        <w:ind w:left="360"/>
        <w:rPr>
          <w:b/>
          <w:bCs/>
        </w:rPr>
      </w:pPr>
      <w:r>
        <w:rPr>
          <w:b/>
          <w:bCs/>
        </w:rPr>
        <w:t xml:space="preserve">6. Liability</w:t>
      </w:r>
      <w:r>
        <w:rPr>
          <w:b/>
          <w:bCs/>
        </w:rPr>
      </w:r>
    </w:p>
    <w:p>
      <w:pPr>
        <w:pBdr/>
        <w:spacing/>
        <w:ind w:left="360"/>
        <w:rPr/>
      </w:pPr>
      <w:r>
        <w:t xml:space="preserve">ReCube is not liable for any injuries, damages, or losses </w:t>
      </w:r>
      <w:r>
        <w:t xml:space="preserve">incurred</w:t>
      </w:r>
      <w:r>
        <w:t xml:space="preserve"> as a </w:t>
      </w:r>
      <w:r>
        <w:t xml:space="preserve">result</w:t>
      </w:r>
      <w:r>
        <w:t xml:space="preserve"> of </w:t>
      </w:r>
      <w:r>
        <w:t xml:space="preserve">using</w:t>
      </w:r>
      <w:r>
        <w:t xml:space="preserve"> borrowed items. Members agree to use the items </w:t>
      </w:r>
      <w:r>
        <w:t xml:space="preserve">responsibly</w:t>
      </w:r>
      <w:r>
        <w:t xml:space="preserve"> and in </w:t>
      </w:r>
      <w:r>
        <w:t xml:space="preserve">accordance</w:t>
      </w:r>
      <w:r>
        <w:t xml:space="preserve"> with any guidelines provided by Partner </w:t>
      </w:r>
      <w:r>
        <w:t xml:space="preserve">Restaurants</w:t>
      </w:r>
      <w:r>
        <w:t xml:space="preserve"> and the</w:t>
      </w:r>
      <w:r>
        <w:t xml:space="preserve"> </w:t>
      </w:r>
      <w:hyperlink r:id="rId10" w:tooltip="https://app.recube.hk/en/account/t_c" w:history="1">
        <w:r>
          <w:rPr>
            <w:rStyle w:val="716"/>
          </w:rPr>
          <w:t xml:space="preserve">Terms of Use of ReCube Reusable Tableware</w:t>
        </w:r>
      </w:hyperlink>
      <w:r>
        <w:t xml:space="preserve">.</w:t>
      </w:r>
      <w:r/>
    </w:p>
    <w:p>
      <w:pPr>
        <w:pBdr/>
        <w:spacing/>
        <w:ind w:left="360"/>
        <w:rPr>
          <w:b/>
          <w:bCs/>
        </w:rPr>
      </w:pPr>
      <w:r>
        <w:rPr>
          <w:b/>
          <w:bCs/>
        </w:rPr>
        <w:t xml:space="preserve">7. Changes to Terms and Conditions</w:t>
      </w:r>
      <w:r>
        <w:rPr>
          <w:b/>
          <w:bCs/>
        </w:rPr>
      </w:r>
    </w:p>
    <w:p>
      <w:pPr>
        <w:pBdr/>
        <w:spacing/>
        <w:ind w:left="360"/>
        <w:rPr>
          <w:b/>
          <w:bCs/>
        </w:rPr>
      </w:pPr>
      <w:r>
        <w:t xml:space="preserve">ReCube reserves the right to modify these terms and conditions at any time. Members will be notified of </w:t>
      </w:r>
      <w:r>
        <w:t xml:space="preserve">significant</w:t>
      </w:r>
      <w:r>
        <w:t xml:space="preserve"> changes via email or on ReCube’s website</w:t>
      </w:r>
      <w:r>
        <w:rPr>
          <w:b/>
          <w:bCs/>
        </w:rPr>
        <w:t xml:space="preserve">.</w:t>
      </w:r>
      <w:r>
        <w:rPr>
          <w:b/>
          <w:bCs/>
        </w:rPr>
      </w:r>
    </w:p>
    <w:p>
      <w:pPr>
        <w:pBdr/>
        <w:spacing/>
        <w:ind w:left="360"/>
        <w:rPr>
          <w:b/>
          <w:bCs/>
        </w:rPr>
      </w:pPr>
      <w:r>
        <w:rPr>
          <w:b/>
          <w:bCs/>
        </w:rPr>
        <w:t xml:space="preserve">8. Contact Information</w:t>
      </w:r>
      <w:r>
        <w:rPr>
          <w:b/>
          <w:bCs/>
        </w:rPr>
      </w:r>
    </w:p>
    <w:p>
      <w:pPr>
        <w:pBdr/>
        <w:spacing/>
        <w:ind w:left="360"/>
        <w:rPr/>
      </w:pPr>
      <w:r>
        <w:t xml:space="preserve">For questions or concerns regarding these terms and conditions, please contact ReCube customer service.</w:t>
      </w:r>
      <w:r>
        <w:t xml:space="preserve"> </w:t>
      </w:r>
      <w:r/>
    </w:p>
    <w:p>
      <w:pPr>
        <w:pBdr/>
        <w:spacing/>
        <w:ind w:left="360"/>
        <w:rPr/>
      </w:pPr>
      <w:r/>
      <w:r/>
    </w:p>
    <w:p>
      <w:pPr>
        <w:pBdr/>
        <w:spacing/>
        <w:ind/>
        <w:rPr/>
      </w:pPr>
      <w:r/>
      <w:r/>
    </w:p>
    <w:sectPr>
      <w:footnotePr/>
      <w:endnotePr/>
      <w:type w:val="nextPage"/>
      <w:pgSz w:h="15840" w:orient="portrait" w:w="12240"/>
      <w:pgMar w:top="1440" w:right="1440" w:bottom="1440" w:left="144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409020205020404"/>
  </w:font>
  <w:font w:name="Symbol">
    <w:panose1 w:val="05010000000000000000"/>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2">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3">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4">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5">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6">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7">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8">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9">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0">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num w:numId="1">
    <w:abstractNumId w:val="5"/>
  </w:num>
  <w:num w:numId="2">
    <w:abstractNumId w:val="0"/>
  </w:num>
  <w:num w:numId="3">
    <w:abstractNumId w:val="7"/>
  </w:num>
  <w:num w:numId="4">
    <w:abstractNumId w:val="8"/>
  </w:num>
  <w:num w:numId="5">
    <w:abstractNumId w:val="3"/>
  </w:num>
  <w:num w:numId="6">
    <w:abstractNumId w:val="1"/>
  </w:num>
  <w:num w:numId="7">
    <w:abstractNumId w:val="10"/>
  </w:num>
  <w:num w:numId="8">
    <w:abstractNumId w:val="6"/>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4"/>
        <w:szCs w:val="24"/>
        <w:lang w:val="en-US" w:eastAsia="en-US" w:bidi="ar-SA"/>
        <w14:ligatures w14:val="standardContextual"/>
      </w:rPr>
    </w:rPrDefault>
    <w:pPrDefault>
      <w:pPr>
        <w:pBdr/>
        <w:spacing w:after="160" w:afterAutospacing="0" w:before="0" w:beforeAutospacing="0" w:line="278"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693"/>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693"/>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693"/>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693"/>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69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69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69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693"/>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69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69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69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69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69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69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69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69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69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69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69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69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69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69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69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69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69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69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69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69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693"/>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693"/>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c2e5f5"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c2e5f5"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19739b"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693"/>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2ab8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693"/>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196c24"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693"/>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0cbf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693"/>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693"/>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69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69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c0e4f5" w:themeFill="accent1" w:themeFillTint="34"/>
    </w:tblPr>
    <w:tcPr>
      <w:tcBorders/>
    </w:tcPr>
    <w:tblStylePr w:type="band1Horz">
      <w:pPr>
        <w:pBdr/>
        <w:spacing/>
        <w:ind/>
      </w:pPr>
      <w:tblPr>
        <w:tblBorders/>
      </w:tblPr>
      <w:tcPr>
        <w:shd w:val="clear" w:color="ffffff" w:themeColor="accent1" w:themeTint="75" w:fill="71c3e8" w:themeFill="accent1" w:themeFillTint="75"/>
        <w:tcBorders/>
      </w:tcPr>
    </w:tblStylePr>
    <w:tblStylePr w:type="band1Vert">
      <w:pPr>
        <w:pBdr/>
        <w:spacing/>
        <w:ind/>
      </w:pPr>
      <w:tblPr>
        <w:tblBorders/>
      </w:tblPr>
      <w:tcPr>
        <w:shd w:val="clear" w:color="ffffff" w:themeColor="accent1" w:themeTint="75" w:fill="71c3e8"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156082" w:themeFill="accent1"/>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rFonts w:ascii="Arial" w:hAnsi="Arial"/>
        <w:b/>
        <w:color w:val="ffffff"/>
        <w:sz w:val="22"/>
      </w:rPr>
      <w:pPr>
        <w:pBdr/>
        <w:spacing/>
        <w:ind/>
      </w:pPr>
      <w:tblPr>
        <w:tblBorders/>
      </w:tblPr>
      <w:tcPr>
        <w:shd w:val="clear" w:color="ffffff" w:themeColor="accent1" w:fill="156082" w:themeFill="accent1"/>
        <w:tcBorders/>
      </w:tcPr>
    </w:tblStylePr>
    <w:tblStylePr w:type="lastRow">
      <w:rPr>
        <w:rFonts w:ascii="Arial" w:hAnsi="Arial"/>
        <w:b/>
        <w:color w:val="ffffff"/>
        <w:sz w:val="22"/>
      </w:rPr>
      <w:pPr>
        <w:pBdr/>
        <w:spacing/>
        <w:ind/>
      </w:pPr>
      <w:tblPr>
        <w:tblBorders/>
      </w:tblPr>
      <w:tcPr>
        <w:shd w:val="clear" w:color="ffffff" w:themeColor="accent1" w:fill="156082"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69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3d7" w:themeFill="accent2" w:themeFillTint="32"/>
    </w:tblPr>
    <w:tcPr>
      <w:tcBorders/>
    </w:tcPr>
    <w:tblStylePr w:type="band1Horz">
      <w:pPr>
        <w:pBdr/>
        <w:spacing/>
        <w:ind/>
      </w:pPr>
      <w:tblPr>
        <w:tblBorders/>
      </w:tblPr>
      <w:tcPr>
        <w:shd w:val="clear" w:color="ffffff" w:themeColor="accent2" w:themeTint="75" w:fill="f5bea1" w:themeFill="accent2" w:themeFillTint="75"/>
        <w:tcBorders/>
      </w:tcPr>
    </w:tblStylePr>
    <w:tblStylePr w:type="band1Vert">
      <w:pPr>
        <w:pBdr/>
        <w:spacing/>
        <w:ind/>
      </w:pPr>
      <w:tblPr>
        <w:tblBorders/>
      </w:tblPr>
      <w:tcPr>
        <w:shd w:val="clear" w:color="ffffff" w:themeColor="accent2" w:themeTint="75" w:fill="f5be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97132" w:themeFill="accent2"/>
        <w:tcBorders/>
      </w:tcPr>
    </w:tblStylePr>
    <w:tblStylePr w:type="firstRow">
      <w:rPr>
        <w:rFonts w:ascii="Arial" w:hAnsi="Arial"/>
        <w:b/>
        <w:color w:val="ffffff"/>
        <w:sz w:val="22"/>
      </w:rPr>
      <w:pPr>
        <w:pBdr/>
        <w:spacing/>
        <w:ind/>
      </w:pPr>
      <w:tblPr>
        <w:tblBorders/>
      </w:tblPr>
      <w:tcPr>
        <w:shd w:val="clear" w:color="ffffff" w:themeColor="accent2" w:fill="e97132" w:themeFill="accent2"/>
        <w:tcBorders/>
      </w:tcPr>
    </w:tblStylePr>
    <w:tblStylePr w:type="lastCol">
      <w:rPr>
        <w:rFonts w:ascii="Arial" w:hAnsi="Arial"/>
        <w:b/>
        <w:color w:val="ffffff"/>
        <w:sz w:val="22"/>
      </w:rPr>
      <w:pPr>
        <w:pBdr/>
        <w:spacing/>
        <w:ind/>
      </w:pPr>
      <w:tblPr>
        <w:tblBorders/>
      </w:tblPr>
      <w:tcPr>
        <w:shd w:val="clear" w:color="ffffff" w:themeColor="accent2" w:fill="e97132" w:themeFill="accent2"/>
        <w:tcBorders/>
      </w:tcPr>
    </w:tblStylePr>
    <w:tblStylePr w:type="lastRow">
      <w:rPr>
        <w:rFonts w:ascii="Arial" w:hAnsi="Arial"/>
        <w:b/>
        <w:color w:val="ffffff"/>
        <w:sz w:val="22"/>
      </w:rPr>
      <w:pPr>
        <w:pBdr/>
        <w:spacing/>
        <w:ind/>
      </w:pPr>
      <w:tblPr>
        <w:tblBorders/>
      </w:tblPr>
      <w:tcPr>
        <w:shd w:val="clear" w:color="ffffff" w:themeColor="accent2" w:fill="e97132"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69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c1f0c7" w:themeFill="accent3" w:themeFillTint="34"/>
    </w:tblPr>
    <w:tcPr>
      <w:tcBorders/>
    </w:tcPr>
    <w:tblStylePr w:type="band1Horz">
      <w:pPr>
        <w:pBdr/>
        <w:spacing/>
        <w:ind/>
      </w:pPr>
      <w:tblPr>
        <w:tblBorders/>
      </w:tblPr>
      <w:tcPr>
        <w:shd w:val="clear" w:color="ffffff" w:themeColor="accent3" w:themeTint="75" w:fill="72de81" w:themeFill="accent3" w:themeFillTint="75"/>
        <w:tcBorders/>
      </w:tcPr>
    </w:tblStylePr>
    <w:tblStylePr w:type="band1Vert">
      <w:pPr>
        <w:pBdr/>
        <w:spacing/>
        <w:ind/>
      </w:pPr>
      <w:tblPr>
        <w:tblBorders/>
      </w:tblPr>
      <w:tcPr>
        <w:shd w:val="clear" w:color="ffffff" w:themeColor="accent3" w:themeTint="75" w:fill="72de81"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196b24" w:themeFill="accent3"/>
        <w:tcBorders/>
      </w:tcPr>
    </w:tblStylePr>
    <w:tblStylePr w:type="firstRow">
      <w:rPr>
        <w:rFonts w:ascii="Arial" w:hAnsi="Arial"/>
        <w:b/>
        <w:color w:val="ffffff"/>
        <w:sz w:val="22"/>
      </w:rPr>
      <w:pPr>
        <w:pBdr/>
        <w:spacing/>
        <w:ind/>
      </w:pPr>
      <w:tblPr>
        <w:tblBorders/>
      </w:tblPr>
      <w:tcPr>
        <w:shd w:val="clear" w:color="ffffff" w:themeColor="accent3" w:fill="196b24" w:themeFill="accent3"/>
        <w:tcBorders/>
      </w:tcPr>
    </w:tblStylePr>
    <w:tblStylePr w:type="lastCol">
      <w:rPr>
        <w:rFonts w:ascii="Arial" w:hAnsi="Arial"/>
        <w:b/>
        <w:color w:val="ffffff"/>
        <w:sz w:val="22"/>
      </w:rPr>
      <w:pPr>
        <w:pBdr/>
        <w:spacing/>
        <w:ind/>
      </w:pPr>
      <w:tblPr>
        <w:tblBorders/>
      </w:tblPr>
      <w:tcPr>
        <w:shd w:val="clear" w:color="ffffff" w:themeColor="accent3" w:fill="196b24" w:themeFill="accent3"/>
        <w:tcBorders/>
      </w:tcPr>
    </w:tblStylePr>
    <w:tblStylePr w:type="lastRow">
      <w:rPr>
        <w:rFonts w:ascii="Arial" w:hAnsi="Arial"/>
        <w:b/>
        <w:color w:val="ffffff"/>
        <w:sz w:val="22"/>
      </w:rPr>
      <w:pPr>
        <w:pBdr/>
        <w:spacing/>
        <w:ind/>
      </w:pPr>
      <w:tblPr>
        <w:tblBorders/>
      </w:tblPr>
      <w:tcPr>
        <w:shd w:val="clear" w:color="ffffff" w:themeColor="accent3" w:fill="196b24"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69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c9edfb" w:themeFill="accent4" w:themeFillTint="34"/>
    </w:tblPr>
    <w:tcPr>
      <w:tcBorders/>
    </w:tcPr>
    <w:tblStylePr w:type="band1Horz">
      <w:pPr>
        <w:pBdr/>
        <w:spacing/>
        <w:ind/>
      </w:pPr>
      <w:tblPr>
        <w:tblBorders/>
      </w:tblPr>
      <w:tcPr>
        <w:shd w:val="clear" w:color="ffffff" w:themeColor="accent4" w:themeTint="75" w:fill="86d7f6" w:themeFill="accent4" w:themeFillTint="75"/>
        <w:tcBorders/>
      </w:tcPr>
    </w:tblStylePr>
    <w:tblStylePr w:type="band1Vert">
      <w:pPr>
        <w:pBdr/>
        <w:spacing/>
        <w:ind/>
      </w:pPr>
      <w:tblPr>
        <w:tblBorders/>
      </w:tblPr>
      <w:tcPr>
        <w:shd w:val="clear" w:color="ffffff" w:themeColor="accent4" w:themeTint="75" w:fill="86d7f6"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0f9ed5" w:themeFill="accent4"/>
        <w:tcBorders/>
      </w:tcPr>
    </w:tblStylePr>
    <w:tblStylePr w:type="firstRow">
      <w:rPr>
        <w:rFonts w:ascii="Arial" w:hAnsi="Arial"/>
        <w:b/>
        <w:color w:val="ffffff"/>
        <w:sz w:val="22"/>
      </w:rPr>
      <w:pPr>
        <w:pBdr/>
        <w:spacing/>
        <w:ind/>
      </w:pPr>
      <w:tblPr>
        <w:tblBorders/>
      </w:tblPr>
      <w:tcPr>
        <w:shd w:val="clear" w:color="ffffff" w:themeColor="accent4" w:fill="0f9ed5" w:themeFill="accent4"/>
        <w:tcBorders/>
      </w:tcPr>
    </w:tblStylePr>
    <w:tblStylePr w:type="lastCol">
      <w:rPr>
        <w:rFonts w:ascii="Arial" w:hAnsi="Arial"/>
        <w:b/>
        <w:color w:val="ffffff"/>
        <w:sz w:val="22"/>
      </w:rPr>
      <w:pPr>
        <w:pBdr/>
        <w:spacing/>
        <w:ind/>
      </w:pPr>
      <w:tblPr>
        <w:tblBorders/>
      </w:tblPr>
      <w:tcPr>
        <w:shd w:val="clear" w:color="ffffff" w:themeColor="accent4" w:fill="0f9ed5" w:themeFill="accent4"/>
        <w:tcBorders/>
      </w:tcPr>
    </w:tblStylePr>
    <w:tblStylePr w:type="lastRow">
      <w:rPr>
        <w:rFonts w:ascii="Arial" w:hAnsi="Arial"/>
        <w:b/>
        <w:color w:val="ffffff"/>
        <w:sz w:val="22"/>
      </w:rPr>
      <w:pPr>
        <w:pBdr/>
        <w:spacing/>
        <w:ind/>
      </w:pPr>
      <w:tblPr>
        <w:tblBorders/>
      </w:tblPr>
      <w:tcPr>
        <w:shd w:val="clear" w:color="ffffff" w:themeColor="accent4" w:fill="0f9ed5"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69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f2ceee" w:themeFill="accent5" w:themeFillTint="34"/>
    </w:tblPr>
    <w:tcPr>
      <w:tcBorders/>
    </w:tcPr>
    <w:tblStylePr w:type="band1Horz">
      <w:pPr>
        <w:pBdr/>
        <w:spacing/>
        <w:ind/>
      </w:pPr>
      <w:tblPr>
        <w:tblBorders/>
      </w:tblPr>
      <w:tcPr>
        <w:shd w:val="clear" w:color="ffffff" w:themeColor="accent5" w:themeTint="75" w:fill="e190d8" w:themeFill="accent5" w:themeFillTint="75"/>
        <w:tcBorders/>
      </w:tcPr>
    </w:tblStylePr>
    <w:tblStylePr w:type="band1Vert">
      <w:pPr>
        <w:pBdr/>
        <w:spacing/>
        <w:ind/>
      </w:pPr>
      <w:tblPr>
        <w:tblBorders/>
      </w:tblPr>
      <w:tcPr>
        <w:shd w:val="clear" w:color="ffffff" w:themeColor="accent5" w:themeTint="75" w:fill="e190d8"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a02b93" w:themeFill="accent5"/>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cPr>
    </w:tblStylePr>
    <w:tblStylePr w:type="lastCol">
      <w:rPr>
        <w:rFonts w:ascii="Arial" w:hAnsi="Arial"/>
        <w:b/>
        <w:color w:val="ffffff"/>
        <w:sz w:val="22"/>
      </w:rPr>
      <w:pPr>
        <w:pBdr/>
        <w:spacing/>
        <w:ind/>
      </w:pPr>
      <w:tblPr>
        <w:tblBorders/>
      </w:tblPr>
      <w:tcPr>
        <w:shd w:val="clear" w:color="ffffff" w:themeColor="accent5" w:fill="a02b93" w:themeFill="accent5"/>
        <w:tcBorders/>
      </w:tcPr>
    </w:tblStylePr>
    <w:tblStylePr w:type="lastRow">
      <w:rPr>
        <w:rFonts w:ascii="Arial" w:hAnsi="Arial"/>
        <w:b/>
        <w:color w:val="ffffff"/>
        <w:sz w:val="22"/>
      </w:rPr>
      <w:pPr>
        <w:pBdr/>
        <w:spacing/>
        <w:ind/>
      </w:pPr>
      <w:tblPr>
        <w:tblBorders/>
      </w:tblPr>
      <w:tcPr>
        <w:shd w:val="clear" w:color="ffffff" w:themeColor="accent5" w:fill="a02b93"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69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d9f2d0" w:themeFill="accent6" w:themeFillTint="34"/>
    </w:tblPr>
    <w:tcPr>
      <w:tcBorders/>
    </w:tcPr>
    <w:tblStylePr w:type="band1Horz">
      <w:pPr>
        <w:pBdr/>
        <w:spacing/>
        <w:ind/>
      </w:pPr>
      <w:tblPr>
        <w:tblBorders/>
      </w:tblPr>
      <w:tcPr>
        <w:shd w:val="clear" w:color="ffffff" w:themeColor="accent6" w:themeTint="75" w:fill="a9e294" w:themeFill="accent6" w:themeFillTint="75"/>
        <w:tcBorders/>
      </w:tcPr>
    </w:tblStylePr>
    <w:tblStylePr w:type="band1Vert">
      <w:pPr>
        <w:pBdr/>
        <w:spacing/>
        <w:ind/>
      </w:pPr>
      <w:tblPr>
        <w:tblBorders/>
      </w:tblPr>
      <w:tcPr>
        <w:shd w:val="clear" w:color="ffffff" w:themeColor="accent6" w:themeTint="75" w:fill="a9e294"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4ea72e" w:themeFill="accent6"/>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cPr>
    </w:tblStylePr>
    <w:tblStylePr w:type="lastCol">
      <w:rPr>
        <w:rFonts w:ascii="Arial" w:hAnsi="Arial"/>
        <w:b/>
        <w:color w:val="ffffff"/>
        <w:sz w:val="22"/>
      </w:rPr>
      <w:pPr>
        <w:pBdr/>
        <w:spacing/>
        <w:ind/>
      </w:pPr>
      <w:tblPr>
        <w:tblBorders/>
      </w:tblPr>
      <w:tcPr>
        <w:shd w:val="clear" w:color="ffffff" w:themeColor="accent6" w:fill="4ea72e" w:themeFill="accent6"/>
        <w:tcBorders/>
      </w:tcPr>
    </w:tblStylePr>
    <w:tblStylePr w:type="lastRow">
      <w:rPr>
        <w:rFonts w:ascii="Arial" w:hAnsi="Arial"/>
        <w:b/>
        <w:color w:val="ffffff"/>
        <w:sz w:val="22"/>
      </w:rPr>
      <w:pPr>
        <w:pBdr/>
        <w:spacing/>
        <w:ind/>
      </w:pPr>
      <w:tblPr>
        <w:tblBorders/>
      </w:tblPr>
      <w:tcPr>
        <w:shd w:val="clear" w:color="ffffff" w:themeColor="accent6" w:fill="4ea72e"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693"/>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693"/>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c0e4f5" w:themeFill="accent1" w:themeFillTint="34"/>
        <w:tcBorders/>
      </w:tcPr>
    </w:tblStylePr>
    <w:tblStylePr w:type="band1Vert">
      <w:pPr>
        <w:pBdr/>
        <w:spacing/>
        <w:ind/>
      </w:pPr>
      <w:tblPr>
        <w:tblBorders/>
      </w:tblPr>
      <w:tcPr>
        <w:shd w:val="clear" w:color="ffffff" w:themeColor="accent1" w:themeTint="34" w:fill="c0e4f5"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b7aa6" w:themeColor="accent1" w:themeTint="80" w:themeShade="95"/>
      </w:rPr>
      <w:pPr>
        <w:pBdr/>
        <w:spacing/>
        <w:ind/>
      </w:pPr>
      <w:tblPr>
        <w:tblBorders/>
      </w:tblPr>
      <w:tcPr>
        <w:tcBorders/>
      </w:tcPr>
    </w:tblStylePr>
    <w:tblStylePr w:type="firstRow">
      <w:rPr>
        <w:b/>
        <w:color w:val="1b7aa6" w:themeColor="accent1" w:themeTint="80" w:themeShade="95"/>
      </w:rPr>
      <w:pPr>
        <w:pBdr/>
        <w:spacing/>
        <w:ind/>
      </w:pPr>
      <w:tblPr>
        <w:tblBorders/>
      </w:tblPr>
      <w:tcPr>
        <w:tcBorders>
          <w:bottom w:val="single" w:color="000000" w:themeColor="accent1" w:themeTint="80" w:sz="12" w:space="0"/>
        </w:tcBorders>
      </w:tcPr>
    </w:tblStylePr>
    <w:tblStylePr w:type="lastCol">
      <w:rPr>
        <w:b/>
        <w:color w:val="1b7aa6" w:themeColor="accent1" w:themeTint="80" w:themeShade="95"/>
      </w:rPr>
      <w:pPr>
        <w:pBdr/>
        <w:spacing/>
        <w:ind/>
      </w:pPr>
      <w:tblPr>
        <w:tblBorders/>
      </w:tblPr>
      <w:tcPr>
        <w:tcBorders/>
      </w:tcPr>
    </w:tblStylePr>
    <w:tblStylePr w:type="lastRow">
      <w:rPr>
        <w:b/>
        <w:color w:val="1b7aa6"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69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3d7" w:themeFill="accent2" w:themeFillTint="32"/>
        <w:tcBorders/>
      </w:tcPr>
    </w:tblStylePr>
    <w:tblStylePr w:type="band1Vert">
      <w:pPr>
        <w:pBdr/>
        <w:spacing/>
        <w:ind/>
      </w:pPr>
      <w:tblPr>
        <w:tblBorders/>
      </w:tblPr>
      <w:tcPr>
        <w:shd w:val="clear" w:color="ffffff" w:themeColor="accent2" w:themeTint="32" w:fill="fbe3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65215" w:themeColor="accent2" w:themeTint="97" w:themeShade="95"/>
      </w:rPr>
      <w:pPr>
        <w:pBdr/>
        <w:spacing/>
        <w:ind/>
      </w:pPr>
      <w:tblPr>
        <w:tblBorders/>
      </w:tblPr>
      <w:tcPr>
        <w:tcBorders/>
      </w:tcPr>
    </w:tblStylePr>
    <w:tblStylePr w:type="firstRow">
      <w:rPr>
        <w:b/>
        <w:color w:val="c65215" w:themeColor="accent2" w:themeTint="97" w:themeShade="95"/>
      </w:rPr>
      <w:pPr>
        <w:pBdr/>
        <w:spacing/>
        <w:ind/>
      </w:pPr>
      <w:tblPr>
        <w:tblBorders/>
      </w:tblPr>
      <w:tcPr>
        <w:tcBorders>
          <w:bottom w:val="single" w:color="000000" w:themeColor="accent2" w:themeTint="97" w:sz="12" w:space="0"/>
        </w:tcBorders>
      </w:tcPr>
    </w:tblStylePr>
    <w:tblStylePr w:type="lastCol">
      <w:rPr>
        <w:b/>
        <w:color w:val="c65215" w:themeColor="accent2" w:themeTint="97" w:themeShade="95"/>
      </w:rPr>
      <w:pPr>
        <w:pBdr/>
        <w:spacing/>
        <w:ind/>
      </w:pPr>
      <w:tblPr>
        <w:tblBorders/>
      </w:tblPr>
      <w:tcPr>
        <w:tcBorders/>
      </w:tcPr>
    </w:tblStylePr>
    <w:tblStylePr w:type="lastRow">
      <w:rPr>
        <w:b/>
        <w:color w:val="c6521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693"/>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c1f0c7" w:themeFill="accent3" w:themeFillTint="34"/>
        <w:tcBorders/>
      </w:tcPr>
    </w:tblStylePr>
    <w:tblStylePr w:type="band1Vert">
      <w:pPr>
        <w:pBdr/>
        <w:spacing/>
        <w:ind/>
      </w:pPr>
      <w:tblPr>
        <w:tblBorders/>
      </w:tblPr>
      <w:tcPr>
        <w:shd w:val="clear" w:color="ffffff" w:themeColor="accent3" w:themeTint="34" w:fill="c1f0c7"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f3f15" w:themeColor="accent3" w:themeTint="FE" w:themeShade="95"/>
      </w:rPr>
      <w:pPr>
        <w:pBdr/>
        <w:spacing/>
        <w:ind/>
      </w:pPr>
      <w:tblPr>
        <w:tblBorders/>
      </w:tblPr>
      <w:tcPr>
        <w:tcBorders/>
      </w:tcPr>
    </w:tblStylePr>
    <w:tblStylePr w:type="firstRow">
      <w:rPr>
        <w:b/>
        <w:color w:val="0f3f15" w:themeColor="accent3" w:themeTint="FE" w:themeShade="95"/>
      </w:rPr>
      <w:pPr>
        <w:pBdr/>
        <w:spacing/>
        <w:ind/>
      </w:pPr>
      <w:tblPr>
        <w:tblBorders/>
      </w:tblPr>
      <w:tcPr>
        <w:tcBorders>
          <w:bottom w:val="single" w:color="000000" w:themeColor="accent3" w:themeTint="FE" w:sz="12" w:space="0"/>
        </w:tcBorders>
      </w:tcPr>
    </w:tblStylePr>
    <w:tblStylePr w:type="lastCol">
      <w:rPr>
        <w:b/>
        <w:color w:val="0f3f15" w:themeColor="accent3" w:themeTint="FE" w:themeShade="95"/>
      </w:rPr>
      <w:pPr>
        <w:pBdr/>
        <w:spacing/>
        <w:ind/>
      </w:pPr>
      <w:tblPr>
        <w:tblBorders/>
      </w:tblPr>
      <w:tcPr>
        <w:tcBorders/>
      </w:tcPr>
    </w:tblStylePr>
    <w:tblStylePr w:type="lastRow">
      <w:rPr>
        <w:b/>
        <w:color w:val="0f3f1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69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c9edfb" w:themeFill="accent4" w:themeFillTint="34"/>
        <w:tcBorders/>
      </w:tcPr>
    </w:tblStylePr>
    <w:tblStylePr w:type="band1Vert">
      <w:pPr>
        <w:pBdr/>
        <w:spacing/>
        <w:ind/>
      </w:pPr>
      <w:tblPr>
        <w:tblBorders/>
      </w:tblPr>
      <w:tcPr>
        <w:shd w:val="clear" w:color="ffffff" w:themeColor="accent4" w:themeTint="34" w:fill="c9edf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d8aba" w:themeColor="accent4" w:themeTint="9A" w:themeShade="95"/>
      </w:rPr>
      <w:pPr>
        <w:pBdr/>
        <w:spacing/>
        <w:ind/>
      </w:pPr>
      <w:tblPr>
        <w:tblBorders/>
      </w:tblPr>
      <w:tcPr>
        <w:tcBorders/>
      </w:tcPr>
    </w:tblStylePr>
    <w:tblStylePr w:type="firstRow">
      <w:rPr>
        <w:b/>
        <w:color w:val="0d8aba" w:themeColor="accent4" w:themeTint="9A" w:themeShade="95"/>
      </w:rPr>
      <w:pPr>
        <w:pBdr/>
        <w:spacing/>
        <w:ind/>
      </w:pPr>
      <w:tblPr>
        <w:tblBorders/>
      </w:tblPr>
      <w:tcPr>
        <w:tcBorders>
          <w:bottom w:val="single" w:color="000000" w:themeColor="accent4" w:themeTint="9A" w:sz="12" w:space="0"/>
        </w:tcBorders>
      </w:tcPr>
    </w:tblStylePr>
    <w:tblStylePr w:type="lastCol">
      <w:rPr>
        <w:b/>
        <w:color w:val="0d8aba" w:themeColor="accent4" w:themeTint="9A" w:themeShade="95"/>
      </w:rPr>
      <w:pPr>
        <w:pBdr/>
        <w:spacing/>
        <w:ind/>
      </w:pPr>
      <w:tblPr>
        <w:tblBorders/>
      </w:tblPr>
      <w:tcPr>
        <w:tcBorders/>
      </w:tcPr>
    </w:tblStylePr>
    <w:tblStylePr w:type="lastRow">
      <w:rPr>
        <w:b/>
        <w:color w:val="0d8aba"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693"/>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f2ceee" w:themeFill="accent5" w:themeFillTint="34"/>
        <w:tcBorders/>
      </w:tcPr>
    </w:tblStylePr>
    <w:tblStylePr w:type="band1Vert">
      <w:pPr>
        <w:pBdr/>
        <w:spacing/>
        <w:ind/>
      </w:pPr>
      <w:tblPr>
        <w:tblBorders/>
      </w:tblPr>
      <w:tcPr>
        <w:shd w:val="clear" w:color="ffffff" w:themeColor="accent5" w:themeTint="34" w:fill="f2ceee"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6" w:themeColor="accent5" w:themeShade="95"/>
      </w:rPr>
      <w:pPr>
        <w:pBdr/>
        <w:spacing/>
        <w:ind/>
      </w:pPr>
      <w:tblPr>
        <w:tblBorders/>
      </w:tblPr>
      <w:tcPr>
        <w:tcBorders/>
      </w:tcPr>
    </w:tblStylePr>
    <w:tblStylePr w:type="firstRow">
      <w:rPr>
        <w:b/>
        <w:color w:val="5d1956" w:themeColor="accent5" w:themeShade="95"/>
      </w:rPr>
      <w:pPr>
        <w:pBdr/>
        <w:spacing/>
        <w:ind/>
      </w:pPr>
      <w:tblPr>
        <w:tblBorders/>
      </w:tblPr>
      <w:tcPr>
        <w:tcBorders>
          <w:bottom w:val="single" w:color="000000" w:themeColor="accent5" w:sz="12" w:space="0"/>
        </w:tcBorders>
      </w:tcPr>
    </w:tblStylePr>
    <w:tblStylePr w:type="lastCol">
      <w:rPr>
        <w:b/>
        <w:color w:val="5d1956" w:themeColor="accent5" w:themeShade="95"/>
      </w:rPr>
      <w:pPr>
        <w:pBdr/>
        <w:spacing/>
        <w:ind/>
      </w:pPr>
      <w:tblPr>
        <w:tblBorders/>
      </w:tblPr>
      <w:tcPr>
        <w:tcBorders/>
      </w:tcPr>
    </w:tblStylePr>
    <w:tblStylePr w:type="lastRow">
      <w:rPr>
        <w:b/>
        <w:color w:val="5d1956"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693"/>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d9f2d0" w:themeFill="accent6" w:themeFillTint="34"/>
        <w:tcBorders/>
      </w:tcPr>
    </w:tblStylePr>
    <w:tblStylePr w:type="band1Vert">
      <w:pPr>
        <w:pBdr/>
        <w:spacing/>
        <w:ind/>
      </w:pPr>
      <w:tblPr>
        <w:tblBorders/>
      </w:tblPr>
      <w:tcPr>
        <w:shd w:val="clear" w:color="ffffff" w:themeColor="accent6" w:themeTint="34" w:fill="d9f2d0"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6" w:themeColor="accent5" w:themeShade="95"/>
      </w:rPr>
      <w:pPr>
        <w:pBdr/>
        <w:spacing/>
        <w:ind/>
      </w:pPr>
      <w:tblPr>
        <w:tblBorders/>
      </w:tblPr>
      <w:tcPr>
        <w:tcBorders/>
      </w:tcPr>
    </w:tblStylePr>
    <w:tblStylePr w:type="firstRow">
      <w:rPr>
        <w:b/>
        <w:color w:val="5d1956" w:themeColor="accent5" w:themeShade="95"/>
      </w:rPr>
      <w:pPr>
        <w:pBdr/>
        <w:spacing/>
        <w:ind/>
      </w:pPr>
      <w:tblPr>
        <w:tblBorders/>
      </w:tblPr>
      <w:tcPr>
        <w:tcBorders>
          <w:bottom w:val="single" w:color="000000" w:themeColor="accent6" w:sz="12" w:space="0"/>
        </w:tcBorders>
      </w:tcPr>
    </w:tblStylePr>
    <w:tblStylePr w:type="lastCol">
      <w:rPr>
        <w:b/>
        <w:color w:val="5d1956" w:themeColor="accent5" w:themeShade="95"/>
      </w:rPr>
      <w:pPr>
        <w:pBdr/>
        <w:spacing/>
        <w:ind/>
      </w:pPr>
      <w:tblPr>
        <w:tblBorders/>
      </w:tblPr>
      <w:tcPr>
        <w:tcBorders/>
      </w:tcPr>
    </w:tblStylePr>
    <w:tblStylePr w:type="lastRow">
      <w:rPr>
        <w:b/>
        <w:color w:val="5d1956"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693"/>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693"/>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1b7aa6" w:themeColor="accent1" w:themeTint="80" w:themeShade="95"/>
        <w:sz w:val="22"/>
      </w:rPr>
      <w:pPr>
        <w:pBdr/>
        <w:spacing/>
        <w:ind/>
      </w:pPr>
      <w:tblPr>
        <w:tblBorders/>
      </w:tblPr>
      <w:tcPr>
        <w:shd w:val="clear" w:color="ffffff" w:themeColor="accent1" w:themeTint="34" w:fill="c0e4f5" w:themeFill="accent1" w:themeFillTint="34"/>
        <w:tcBorders/>
      </w:tcPr>
    </w:tblStylePr>
    <w:tblStylePr w:type="band1Vert">
      <w:pPr>
        <w:pBdr/>
        <w:spacing/>
        <w:ind/>
      </w:pPr>
      <w:tblPr>
        <w:tblBorders/>
      </w:tblPr>
      <w:tcPr>
        <w:shd w:val="clear" w:color="ffffff" w:themeColor="accent1" w:themeTint="34" w:fill="c0e4f5" w:themeFill="accent1" w:themeFillTint="34"/>
        <w:tcBorders/>
      </w:tcPr>
    </w:tblStylePr>
    <w:tblStylePr w:type="band2Horz">
      <w:rPr>
        <w:rFonts w:ascii="Arial" w:hAnsi="Arial"/>
        <w:color w:val="1b7aa6"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b7aa6"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1b7aa6"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1b7aa6"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1b7aa6"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693"/>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65215" w:themeColor="accent2" w:themeTint="97" w:themeShade="95"/>
        <w:sz w:val="22"/>
      </w:rPr>
      <w:pPr>
        <w:pBdr/>
        <w:spacing/>
        <w:ind/>
      </w:pPr>
      <w:tblPr>
        <w:tblBorders/>
      </w:tblPr>
      <w:tcPr>
        <w:shd w:val="clear" w:color="ffffff" w:themeColor="accent2" w:themeTint="32" w:fill="fbe3d7" w:themeFill="accent2" w:themeFillTint="32"/>
        <w:tcBorders/>
      </w:tcPr>
    </w:tblStylePr>
    <w:tblStylePr w:type="band1Vert">
      <w:pPr>
        <w:pBdr/>
        <w:spacing/>
        <w:ind/>
      </w:pPr>
      <w:tblPr>
        <w:tblBorders/>
      </w:tblPr>
      <w:tcPr>
        <w:shd w:val="clear" w:color="ffffff" w:themeColor="accent2" w:themeTint="32" w:fill="fbe3d7" w:themeFill="accent2" w:themeFillTint="32"/>
        <w:tcBorders/>
      </w:tcPr>
    </w:tblStylePr>
    <w:tblStylePr w:type="band2Horz">
      <w:rPr>
        <w:rFonts w:ascii="Arial" w:hAnsi="Arial"/>
        <w:color w:val="c6521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65215"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65215"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65215"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65215"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693"/>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0f3f15" w:themeColor="accent3" w:themeTint="FE" w:themeShade="95"/>
        <w:sz w:val="22"/>
      </w:rPr>
      <w:pPr>
        <w:pBdr/>
        <w:spacing/>
        <w:ind/>
      </w:pPr>
      <w:tblPr>
        <w:tblBorders/>
      </w:tblPr>
      <w:tcPr>
        <w:shd w:val="clear" w:color="ffffff" w:themeColor="accent3" w:themeTint="34" w:fill="c1f0c7" w:themeFill="accent3" w:themeFillTint="34"/>
        <w:tcBorders/>
      </w:tcPr>
    </w:tblStylePr>
    <w:tblStylePr w:type="band1Vert">
      <w:pPr>
        <w:pBdr/>
        <w:spacing/>
        <w:ind/>
      </w:pPr>
      <w:tblPr>
        <w:tblBorders/>
      </w:tblPr>
      <w:tcPr>
        <w:shd w:val="clear" w:color="ffffff" w:themeColor="accent3" w:themeTint="34" w:fill="c1f0c7" w:themeFill="accent3" w:themeFillTint="34"/>
        <w:tcBorders/>
      </w:tcPr>
    </w:tblStylePr>
    <w:tblStylePr w:type="band2Horz">
      <w:rPr>
        <w:rFonts w:ascii="Arial" w:hAnsi="Arial"/>
        <w:color w:val="0f3f1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f3f15"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0f3f15"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0f3f15"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0f3f15"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693"/>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0d8aba" w:themeColor="accent4" w:themeTint="9A" w:themeShade="95"/>
        <w:sz w:val="22"/>
      </w:rPr>
      <w:pPr>
        <w:pBdr/>
        <w:spacing/>
        <w:ind/>
      </w:pPr>
      <w:tblPr>
        <w:tblBorders/>
      </w:tblPr>
      <w:tcPr>
        <w:shd w:val="clear" w:color="ffffff" w:themeColor="accent4" w:themeTint="34" w:fill="c9edfb" w:themeFill="accent4" w:themeFillTint="34"/>
        <w:tcBorders/>
      </w:tcPr>
    </w:tblStylePr>
    <w:tblStylePr w:type="band1Vert">
      <w:pPr>
        <w:pBdr/>
        <w:spacing/>
        <w:ind/>
      </w:pPr>
      <w:tblPr>
        <w:tblBorders/>
      </w:tblPr>
      <w:tcPr>
        <w:shd w:val="clear" w:color="ffffff" w:themeColor="accent4" w:themeTint="34" w:fill="c9edfb" w:themeFill="accent4" w:themeFillTint="34"/>
        <w:tcBorders/>
      </w:tcPr>
    </w:tblStylePr>
    <w:tblStylePr w:type="band2Horz">
      <w:rPr>
        <w:rFonts w:ascii="Arial" w:hAnsi="Arial"/>
        <w:color w:val="0d8aba"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d8aba"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0d8aba"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0d8aba"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0d8aba"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693"/>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5d1956" w:themeColor="accent5" w:themeShade="95"/>
        <w:sz w:val="22"/>
      </w:rPr>
      <w:pPr>
        <w:pBdr/>
        <w:spacing/>
        <w:ind/>
      </w:pPr>
      <w:tblPr>
        <w:tblBorders/>
      </w:tblPr>
      <w:tcPr>
        <w:shd w:val="clear" w:color="ffffff" w:themeColor="accent5" w:themeTint="34" w:fill="f2ceee" w:themeFill="accent5" w:themeFillTint="34"/>
        <w:tcBorders/>
      </w:tcPr>
    </w:tblStylePr>
    <w:tblStylePr w:type="band1Vert">
      <w:pPr>
        <w:pBdr/>
        <w:spacing/>
        <w:ind/>
      </w:pPr>
      <w:tblPr>
        <w:tblBorders/>
      </w:tblPr>
      <w:tcPr>
        <w:shd w:val="clear" w:color="ffffff" w:themeColor="accent5" w:themeTint="34" w:fill="f2ceee" w:themeFill="accent5" w:themeFillTint="34"/>
        <w:tcBorders/>
      </w:tcPr>
    </w:tblStylePr>
    <w:tblStylePr w:type="band2Horz">
      <w:rPr>
        <w:rFonts w:ascii="Arial" w:hAnsi="Arial"/>
        <w:color w:val="5d1956"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d1956"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5d1956"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5d1956"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5d1956"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693"/>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2e621b" w:themeColor="accent6" w:themeShade="95"/>
        <w:sz w:val="22"/>
      </w:rPr>
      <w:pPr>
        <w:pBdr/>
        <w:spacing/>
        <w:ind/>
      </w:pPr>
      <w:tblPr>
        <w:tblBorders/>
      </w:tblPr>
      <w:tcPr>
        <w:shd w:val="clear" w:color="ffffff" w:themeColor="accent6" w:themeTint="34" w:fill="d9f2d0" w:themeFill="accent6" w:themeFillTint="34"/>
        <w:tcBorders/>
      </w:tcPr>
    </w:tblStylePr>
    <w:tblStylePr w:type="band1Vert">
      <w:pPr>
        <w:pBdr/>
        <w:spacing/>
        <w:ind/>
      </w:pPr>
      <w:tblPr>
        <w:tblBorders/>
      </w:tblPr>
      <w:tcPr>
        <w:shd w:val="clear" w:color="ffffff" w:themeColor="accent6" w:themeTint="34" w:fill="d9f2d0" w:themeFill="accent6" w:themeFillTint="34"/>
        <w:tcBorders/>
      </w:tcPr>
    </w:tblStylePr>
    <w:tblStylePr w:type="band2Horz">
      <w:rPr>
        <w:rFonts w:ascii="Arial" w:hAnsi="Arial"/>
        <w:color w:val="2e621b"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e621b"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2e621b"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2e621b"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2e621b"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69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69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69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69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69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69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69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693"/>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693"/>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693"/>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693"/>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693"/>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693"/>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693"/>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69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693"/>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69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2ab8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693"/>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48d45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69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0cbf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693"/>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d86dc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693"/>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8fd974"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69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693"/>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693"/>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97132"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693"/>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196b24"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693"/>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0f9ed5"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693"/>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693"/>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693"/>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693"/>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156082" w:themeFill="accent1"/>
    </w:tblPr>
    <w:tcPr>
      <w:tcBorders/>
    </w:tcPr>
    <w:tblStylePr w:type="band1Horz">
      <w:pPr>
        <w:pBdr/>
        <w:spacing/>
        <w:ind/>
      </w:pPr>
      <w:tblPr>
        <w:tblBorders/>
      </w:tblPr>
      <w:tcPr>
        <w:shd w:val="clear" w:color="ffffff" w:themeColor="accent1" w:fill="156082"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156082"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156082"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156082"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693"/>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2ab86" w:themeFill="accent2" w:themeFillTint="97"/>
    </w:tblPr>
    <w:tcPr>
      <w:tcBorders/>
    </w:tcPr>
    <w:tblStylePr w:type="band1Horz">
      <w:pPr>
        <w:pBdr/>
        <w:spacing/>
        <w:ind/>
      </w:pPr>
      <w:tblPr>
        <w:tblBorders/>
      </w:tblPr>
      <w:tcPr>
        <w:shd w:val="clear" w:color="ffffff" w:themeColor="accent2" w:themeTint="97" w:fill="f2ab8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2ab8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2ab8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2ab8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693"/>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48d45b" w:themeFill="accent3" w:themeFillTint="98"/>
    </w:tblPr>
    <w:tcPr>
      <w:tcBorders/>
    </w:tcPr>
    <w:tblStylePr w:type="band1Horz">
      <w:pPr>
        <w:pBdr/>
        <w:spacing/>
        <w:ind/>
      </w:pPr>
      <w:tblPr>
        <w:tblBorders/>
      </w:tblPr>
      <w:tcPr>
        <w:shd w:val="clear" w:color="ffffff" w:themeColor="accent3" w:themeTint="98" w:fill="48d45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48d45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48d45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48d45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693"/>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60cbf4" w:themeFill="accent4" w:themeFillTint="9A"/>
    </w:tblPr>
    <w:tcPr>
      <w:tcBorders/>
    </w:tcPr>
    <w:tblStylePr w:type="band1Horz">
      <w:pPr>
        <w:pBdr/>
        <w:spacing/>
        <w:ind/>
      </w:pPr>
      <w:tblPr>
        <w:tblBorders/>
      </w:tblPr>
      <w:tcPr>
        <w:shd w:val="clear" w:color="ffffff" w:themeColor="accent4" w:themeTint="9A" w:fill="60cbf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60cbf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60cbf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60cbf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693"/>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d86dcc" w:themeFill="accent5" w:themeFillTint="9A"/>
    </w:tblPr>
    <w:tcPr>
      <w:tcBorders/>
    </w:tcPr>
    <w:tblStylePr w:type="band1Horz">
      <w:pPr>
        <w:pBdr/>
        <w:spacing/>
        <w:ind/>
      </w:pPr>
      <w:tblPr>
        <w:tblBorders/>
      </w:tblPr>
      <w:tcPr>
        <w:shd w:val="clear" w:color="ffffff" w:themeColor="accent5" w:themeTint="9A" w:fill="d86dc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d86dc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d86dc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d86dc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693"/>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8fd974" w:themeFill="accent6" w:themeFillTint="98"/>
    </w:tblPr>
    <w:tcPr>
      <w:tcBorders/>
    </w:tcPr>
    <w:tblStylePr w:type="band1Horz">
      <w:pPr>
        <w:pBdr/>
        <w:spacing/>
        <w:ind/>
      </w:pPr>
      <w:tblPr>
        <w:tblBorders/>
      </w:tblPr>
      <w:tcPr>
        <w:shd w:val="clear" w:color="ffffff" w:themeColor="accent6" w:themeTint="98" w:fill="8fd974"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8fd974"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8fd974"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8fd974"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693"/>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693"/>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c384c" w:themeColor="accent1" w:themeShade="95"/>
      </w:rPr>
      <w:pPr>
        <w:pBdr/>
        <w:spacing/>
        <w:ind/>
      </w:pPr>
      <w:tblPr>
        <w:tblBorders/>
      </w:tblPr>
      <w:tcPr>
        <w:tcBorders/>
      </w:tcPr>
    </w:tblStylePr>
    <w:tblStylePr w:type="firstRow">
      <w:rPr>
        <w:b/>
        <w:color w:val="0c384c" w:themeColor="accent1" w:themeShade="95"/>
      </w:rPr>
      <w:pPr>
        <w:pBdr/>
        <w:spacing/>
        <w:ind/>
      </w:pPr>
      <w:tblPr>
        <w:tblBorders/>
      </w:tblPr>
      <w:tcPr>
        <w:tcBorders>
          <w:bottom w:val="single" w:color="000000" w:themeColor="accent1" w:sz="4" w:space="0"/>
        </w:tcBorders>
      </w:tcPr>
    </w:tblStylePr>
    <w:tblStylePr w:type="lastCol">
      <w:rPr>
        <w:b/>
        <w:color w:val="0c384c" w:themeColor="accent1" w:themeShade="95"/>
      </w:rPr>
      <w:pPr>
        <w:pBdr/>
        <w:spacing/>
        <w:ind/>
      </w:pPr>
      <w:tblPr>
        <w:tblBorders/>
      </w:tblPr>
      <w:tcPr>
        <w:tcBorders/>
      </w:tcPr>
    </w:tblStylePr>
    <w:tblStylePr w:type="lastRow">
      <w:rPr>
        <w:b/>
        <w:color w:val="0c384c"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693"/>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65215" w:themeColor="accent2" w:themeTint="97" w:themeShade="95"/>
      </w:rPr>
      <w:pPr>
        <w:pBdr/>
        <w:spacing/>
        <w:ind/>
      </w:pPr>
      <w:tblPr>
        <w:tblBorders/>
      </w:tblPr>
      <w:tcPr>
        <w:tcBorders/>
      </w:tcPr>
    </w:tblStylePr>
    <w:tblStylePr w:type="firstRow">
      <w:rPr>
        <w:b/>
        <w:color w:val="c65215" w:themeColor="accent2" w:themeTint="97" w:themeShade="95"/>
      </w:rPr>
      <w:pPr>
        <w:pBdr/>
        <w:spacing/>
        <w:ind/>
      </w:pPr>
      <w:tblPr>
        <w:tblBorders/>
      </w:tblPr>
      <w:tcPr>
        <w:tcBorders>
          <w:bottom w:val="single" w:color="000000" w:themeColor="accent2" w:themeTint="97" w:sz="4" w:space="0"/>
        </w:tcBorders>
      </w:tcPr>
    </w:tblStylePr>
    <w:tblStylePr w:type="lastCol">
      <w:rPr>
        <w:b/>
        <w:color w:val="c65215" w:themeColor="accent2" w:themeTint="97" w:themeShade="95"/>
      </w:rPr>
      <w:pPr>
        <w:pBdr/>
        <w:spacing/>
        <w:ind/>
      </w:pPr>
      <w:tblPr>
        <w:tblBorders/>
      </w:tblPr>
      <w:tcPr>
        <w:tcBorders/>
      </w:tcPr>
    </w:tblStylePr>
    <w:tblStylePr w:type="lastRow">
      <w:rPr>
        <w:b/>
        <w:color w:val="c65215"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693"/>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0862e" w:themeColor="accent3" w:themeTint="98" w:themeShade="95"/>
      </w:rPr>
      <w:pPr>
        <w:pBdr/>
        <w:spacing/>
        <w:ind/>
      </w:pPr>
      <w:tblPr>
        <w:tblBorders/>
      </w:tblPr>
      <w:tcPr>
        <w:tcBorders/>
      </w:tcPr>
    </w:tblStylePr>
    <w:tblStylePr w:type="firstRow">
      <w:rPr>
        <w:b/>
        <w:color w:val="20862e" w:themeColor="accent3" w:themeTint="98" w:themeShade="95"/>
      </w:rPr>
      <w:pPr>
        <w:pBdr/>
        <w:spacing/>
        <w:ind/>
      </w:pPr>
      <w:tblPr>
        <w:tblBorders/>
      </w:tblPr>
      <w:tcPr>
        <w:tcBorders>
          <w:bottom w:val="single" w:color="000000" w:themeColor="accent3" w:themeTint="98" w:sz="4" w:space="0"/>
        </w:tcBorders>
      </w:tcPr>
    </w:tblStylePr>
    <w:tblStylePr w:type="lastCol">
      <w:rPr>
        <w:b/>
        <w:color w:val="20862e" w:themeColor="accent3" w:themeTint="98" w:themeShade="95"/>
      </w:rPr>
      <w:pPr>
        <w:pBdr/>
        <w:spacing/>
        <w:ind/>
      </w:pPr>
      <w:tblPr>
        <w:tblBorders/>
      </w:tblPr>
      <w:tcPr>
        <w:tcBorders/>
      </w:tcPr>
    </w:tblStylePr>
    <w:tblStylePr w:type="lastRow">
      <w:rPr>
        <w:b/>
        <w:color w:val="20862e"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693"/>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d8aba" w:themeColor="accent4" w:themeTint="9A" w:themeShade="95"/>
      </w:rPr>
      <w:pPr>
        <w:pBdr/>
        <w:spacing/>
        <w:ind/>
      </w:pPr>
      <w:tblPr>
        <w:tblBorders/>
      </w:tblPr>
      <w:tcPr>
        <w:tcBorders/>
      </w:tcPr>
    </w:tblStylePr>
    <w:tblStylePr w:type="firstRow">
      <w:rPr>
        <w:b/>
        <w:color w:val="0d8aba" w:themeColor="accent4" w:themeTint="9A" w:themeShade="95"/>
      </w:rPr>
      <w:pPr>
        <w:pBdr/>
        <w:spacing/>
        <w:ind/>
      </w:pPr>
      <w:tblPr>
        <w:tblBorders/>
      </w:tblPr>
      <w:tcPr>
        <w:tcBorders>
          <w:bottom w:val="single" w:color="000000" w:themeColor="accent4" w:themeTint="9A" w:sz="4" w:space="0"/>
        </w:tcBorders>
      </w:tcPr>
    </w:tblStylePr>
    <w:tblStylePr w:type="lastCol">
      <w:rPr>
        <w:b/>
        <w:color w:val="0d8aba" w:themeColor="accent4" w:themeTint="9A" w:themeShade="95"/>
      </w:rPr>
      <w:pPr>
        <w:pBdr/>
        <w:spacing/>
        <w:ind/>
      </w:pPr>
      <w:tblPr>
        <w:tblBorders/>
      </w:tblPr>
      <w:tcPr>
        <w:tcBorders/>
      </w:tcPr>
    </w:tblStylePr>
    <w:tblStylePr w:type="lastRow">
      <w:rPr>
        <w:b/>
        <w:color w:val="0d8aba"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693"/>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6288a" w:themeColor="accent5" w:themeTint="9A" w:themeShade="95"/>
      </w:rPr>
      <w:pPr>
        <w:pBdr/>
        <w:spacing/>
        <w:ind/>
      </w:pPr>
      <w:tblPr>
        <w:tblBorders/>
      </w:tblPr>
      <w:tcPr>
        <w:tcBorders/>
      </w:tcPr>
    </w:tblStylePr>
    <w:tblStylePr w:type="firstRow">
      <w:rPr>
        <w:b/>
        <w:color w:val="96288a" w:themeColor="accent5" w:themeTint="9A" w:themeShade="95"/>
      </w:rPr>
      <w:pPr>
        <w:pBdr/>
        <w:spacing/>
        <w:ind/>
      </w:pPr>
      <w:tblPr>
        <w:tblBorders/>
      </w:tblPr>
      <w:tcPr>
        <w:tcBorders>
          <w:bottom w:val="single" w:color="000000" w:themeColor="accent5" w:themeTint="9A" w:sz="4" w:space="0"/>
        </w:tcBorders>
      </w:tcPr>
    </w:tblStylePr>
    <w:tblStylePr w:type="lastCol">
      <w:rPr>
        <w:b/>
        <w:color w:val="96288a" w:themeColor="accent5" w:themeTint="9A" w:themeShade="95"/>
      </w:rPr>
      <w:pPr>
        <w:pBdr/>
        <w:spacing/>
        <w:ind/>
      </w:pPr>
      <w:tblPr>
        <w:tblBorders/>
      </w:tblPr>
      <w:tcPr>
        <w:tcBorders/>
      </w:tcPr>
    </w:tblStylePr>
    <w:tblStylePr w:type="lastRow">
      <w:rPr>
        <w:b/>
        <w:color w:val="96288a"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693"/>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7992a" w:themeColor="accent6" w:themeTint="98" w:themeShade="95"/>
      </w:rPr>
      <w:pPr>
        <w:pBdr/>
        <w:spacing/>
        <w:ind/>
      </w:pPr>
      <w:tblPr>
        <w:tblBorders/>
      </w:tblPr>
      <w:tcPr>
        <w:tcBorders/>
      </w:tcPr>
    </w:tblStylePr>
    <w:tblStylePr w:type="firstRow">
      <w:rPr>
        <w:b/>
        <w:color w:val="47992a" w:themeColor="accent6" w:themeTint="98" w:themeShade="95"/>
      </w:rPr>
      <w:pPr>
        <w:pBdr/>
        <w:spacing/>
        <w:ind/>
      </w:pPr>
      <w:tblPr>
        <w:tblBorders/>
      </w:tblPr>
      <w:tcPr>
        <w:tcBorders>
          <w:bottom w:val="single" w:color="000000" w:themeColor="accent6" w:themeTint="98" w:sz="4" w:space="0"/>
        </w:tcBorders>
      </w:tcPr>
    </w:tblStylePr>
    <w:tblStylePr w:type="lastCol">
      <w:rPr>
        <w:b/>
        <w:color w:val="47992a" w:themeColor="accent6" w:themeTint="98" w:themeShade="95"/>
      </w:rPr>
      <w:pPr>
        <w:pBdr/>
        <w:spacing/>
        <w:ind/>
      </w:pPr>
      <w:tblPr>
        <w:tblBorders/>
      </w:tblPr>
      <w:tcPr>
        <w:tcBorders/>
      </w:tcPr>
    </w:tblStylePr>
    <w:tblStylePr w:type="lastRow">
      <w:rPr>
        <w:b/>
        <w:color w:val="47992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693"/>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693"/>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0c384c" w:themeColor="accent1" w:themeShade="95"/>
        <w:sz w:val="22"/>
      </w:rPr>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rPr>
        <w:rFonts w:ascii="Arial" w:hAnsi="Arial"/>
        <w:color w:val="0c384c"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c384c"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0c384c"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0c384c"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0c384c"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c384c" w:themeColor="accent1" w:themeShade="95"/>
        <w:sz w:val="22"/>
      </w:rPr>
      <w:pPr>
        <w:pBdr/>
        <w:spacing/>
        <w:ind/>
      </w:pPr>
      <w:tblPr>
        <w:tblBorders/>
      </w:tblPr>
      <w:tcPr>
        <w:tcBorders/>
      </w:tcPr>
    </w:tblStylePr>
  </w:style>
  <w:style w:type="table" w:styleId="111">
    <w:name w:val="List Table 7 Colorful - Accent 2"/>
    <w:basedOn w:val="693"/>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65215" w:themeColor="accent2" w:themeTint="97" w:themeShade="95"/>
        <w:sz w:val="22"/>
      </w:rPr>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rPr>
        <w:rFonts w:ascii="Arial" w:hAnsi="Arial"/>
        <w:color w:val="c6521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65215"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65215"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65215"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65215"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65215" w:themeColor="accent2" w:themeTint="97" w:themeShade="95"/>
        <w:sz w:val="22"/>
      </w:rPr>
      <w:pPr>
        <w:pBdr/>
        <w:spacing/>
        <w:ind/>
      </w:pPr>
      <w:tblPr>
        <w:tblBorders/>
      </w:tblPr>
      <w:tcPr>
        <w:tcBorders/>
      </w:tcPr>
    </w:tblStylePr>
  </w:style>
  <w:style w:type="table" w:styleId="112">
    <w:name w:val="List Table 7 Colorful - Accent 3"/>
    <w:basedOn w:val="693"/>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20862e" w:themeColor="accent3" w:themeTint="98" w:themeShade="95"/>
        <w:sz w:val="22"/>
      </w:rPr>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rPr>
        <w:rFonts w:ascii="Arial" w:hAnsi="Arial"/>
        <w:color w:val="20862e"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0862e"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20862e"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20862e"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20862e"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0862e" w:themeColor="accent3" w:themeTint="98" w:themeShade="95"/>
        <w:sz w:val="22"/>
      </w:rPr>
      <w:pPr>
        <w:pBdr/>
        <w:spacing/>
        <w:ind/>
      </w:pPr>
      <w:tblPr>
        <w:tblBorders/>
      </w:tblPr>
      <w:tcPr>
        <w:tcBorders/>
      </w:tcPr>
    </w:tblStylePr>
  </w:style>
  <w:style w:type="table" w:styleId="113">
    <w:name w:val="List Table 7 Colorful - Accent 4"/>
    <w:basedOn w:val="693"/>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0d8aba" w:themeColor="accent4" w:themeTint="9A" w:themeShade="95"/>
        <w:sz w:val="22"/>
      </w:rPr>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rPr>
        <w:rFonts w:ascii="Arial" w:hAnsi="Arial"/>
        <w:color w:val="0d8aba"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d8aba"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0d8aba"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0d8aba"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0d8aba"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d8aba" w:themeColor="accent4" w:themeTint="9A" w:themeShade="95"/>
        <w:sz w:val="22"/>
      </w:rPr>
      <w:pPr>
        <w:pBdr/>
        <w:spacing/>
        <w:ind/>
      </w:pPr>
      <w:tblPr>
        <w:tblBorders/>
      </w:tblPr>
      <w:tcPr>
        <w:tcBorders/>
      </w:tcPr>
    </w:tblStylePr>
  </w:style>
  <w:style w:type="table" w:styleId="114">
    <w:name w:val="List Table 7 Colorful - Accent 5"/>
    <w:basedOn w:val="693"/>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96288a" w:themeColor="accent5" w:themeTint="9A" w:themeShade="95"/>
        <w:sz w:val="22"/>
      </w:rPr>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rPr>
        <w:rFonts w:ascii="Arial" w:hAnsi="Arial"/>
        <w:color w:val="96288a"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6288a"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96288a"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96288a"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96288a"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6288a" w:themeColor="accent5" w:themeTint="9A" w:themeShade="95"/>
        <w:sz w:val="22"/>
      </w:rPr>
      <w:pPr>
        <w:pBdr/>
        <w:spacing/>
        <w:ind/>
      </w:pPr>
      <w:tblPr>
        <w:tblBorders/>
      </w:tblPr>
      <w:tcPr>
        <w:tcBorders/>
      </w:tcPr>
    </w:tblStylePr>
  </w:style>
  <w:style w:type="table" w:styleId="115">
    <w:name w:val="List Table 7 Colorful - Accent 6"/>
    <w:basedOn w:val="693"/>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47992a" w:themeColor="accent6" w:themeTint="98" w:themeShade="95"/>
        <w:sz w:val="22"/>
      </w:rPr>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rPr>
        <w:rFonts w:ascii="Arial" w:hAnsi="Arial"/>
        <w:color w:val="47992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7992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47992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47992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47992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7992a" w:themeColor="accent6" w:themeTint="98" w:themeShade="95"/>
        <w:sz w:val="22"/>
      </w:rPr>
      <w:pPr>
        <w:pBdr/>
        <w:spacing/>
        <w:ind/>
      </w:pPr>
      <w:tblPr>
        <w:tblBorders/>
      </w:tblPr>
      <w:tcPr>
        <w:tcBorders/>
      </w:tcPr>
    </w:tblStylePr>
  </w:style>
  <w:style w:type="table" w:styleId="116">
    <w:name w:val="Lined - Accent"/>
    <w:basedOn w:val="69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69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69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69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69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69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firstCol">
      <w:rPr>
        <w:rFonts w:ascii="Arial" w:hAnsi="Arial"/>
        <w:color w:val="f2f2f2"/>
        <w:sz w:val="22"/>
      </w:rPr>
      <w:pPr>
        <w:pBdr/>
        <w:spacing/>
        <w:ind/>
      </w:pPr>
      <w:tblPr>
        <w:tblBorders/>
      </w:tblPr>
      <w:tcPr>
        <w:shd w:val="clear" w:color="ffffff" w:themeColor="accent5" w:fill="a02b93" w:themeFill="accent5"/>
        <w:tcBorders/>
      </w:tcPr>
    </w:tblStylePr>
    <w:tblStylePr w:type="firstRow">
      <w:rPr>
        <w:rFonts w:ascii="Arial" w:hAnsi="Arial"/>
        <w:color w:val="f2f2f2"/>
        <w:sz w:val="22"/>
      </w:rPr>
      <w:pPr>
        <w:pBdr/>
        <w:spacing/>
        <w:ind/>
      </w:pPr>
      <w:tblPr>
        <w:tblBorders/>
      </w:tblPr>
      <w:tcPr>
        <w:shd w:val="clear" w:color="ffffff" w:themeColor="accent5" w:fill="a02b93" w:themeFill="accent5"/>
        <w:tcBorders/>
      </w:tcPr>
    </w:tblStylePr>
    <w:tblStylePr w:type="lastCol">
      <w:rPr>
        <w:rFonts w:ascii="Arial" w:hAnsi="Arial"/>
        <w:color w:val="f2f2f2"/>
        <w:sz w:val="22"/>
      </w:rPr>
      <w:pPr>
        <w:pBdr/>
        <w:spacing/>
        <w:ind/>
      </w:pPr>
      <w:tblPr>
        <w:tblBorders/>
      </w:tblPr>
      <w:tcPr>
        <w:shd w:val="clear" w:color="ffffff" w:themeColor="accent5" w:fill="a02b93" w:themeFill="accent5"/>
        <w:tcBorders/>
      </w:tcPr>
    </w:tblStylePr>
    <w:tblStylePr w:type="lastRow">
      <w:rPr>
        <w:rFonts w:ascii="Arial" w:hAnsi="Arial"/>
        <w:color w:val="f2f2f2"/>
        <w:sz w:val="22"/>
      </w:rPr>
      <w:pPr>
        <w:pBdr/>
        <w:spacing/>
        <w:ind/>
      </w:pPr>
      <w:tblPr>
        <w:tblBorders/>
      </w:tblPr>
      <w:tcPr>
        <w:shd w:val="clear" w:color="ffffff"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69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firstCol">
      <w:rPr>
        <w:rFonts w:ascii="Arial" w:hAnsi="Arial"/>
        <w:color w:val="f2f2f2"/>
        <w:sz w:val="22"/>
      </w:rPr>
      <w:pPr>
        <w:pBdr/>
        <w:spacing/>
        <w:ind/>
      </w:pPr>
      <w:tblPr>
        <w:tblBorders/>
      </w:tblPr>
      <w:tcPr>
        <w:shd w:val="clear" w:color="ffffff" w:themeColor="accent6" w:fill="4ea72e" w:themeFill="accent6"/>
        <w:tcBorders/>
      </w:tcPr>
    </w:tblStylePr>
    <w:tblStylePr w:type="firstRow">
      <w:rPr>
        <w:rFonts w:ascii="Arial" w:hAnsi="Arial"/>
        <w:color w:val="f2f2f2"/>
        <w:sz w:val="22"/>
      </w:rPr>
      <w:pPr>
        <w:pBdr/>
        <w:spacing/>
        <w:ind/>
      </w:pPr>
      <w:tblPr>
        <w:tblBorders/>
      </w:tblPr>
      <w:tcPr>
        <w:shd w:val="clear" w:color="ffffff" w:themeColor="accent6" w:fill="4ea72e" w:themeFill="accent6"/>
        <w:tcBorders/>
      </w:tcPr>
    </w:tblStylePr>
    <w:tblStylePr w:type="lastCol">
      <w:rPr>
        <w:rFonts w:ascii="Arial" w:hAnsi="Arial"/>
        <w:color w:val="f2f2f2"/>
        <w:sz w:val="22"/>
      </w:rPr>
      <w:pPr>
        <w:pBdr/>
        <w:spacing/>
        <w:ind/>
      </w:pPr>
      <w:tblPr>
        <w:tblBorders/>
      </w:tblPr>
      <w:tcPr>
        <w:shd w:val="clear" w:color="ffffff" w:themeColor="accent6" w:fill="4ea72e" w:themeFill="accent6"/>
        <w:tcBorders/>
      </w:tcPr>
    </w:tblStylePr>
    <w:tblStylePr w:type="lastRow">
      <w:rPr>
        <w:rFonts w:ascii="Arial" w:hAnsi="Arial"/>
        <w:color w:val="f2f2f2"/>
        <w:sz w:val="22"/>
      </w:rPr>
      <w:pPr>
        <w:pBdr/>
        <w:spacing/>
        <w:ind/>
      </w:pPr>
      <w:tblPr>
        <w:tblBorders/>
      </w:tblPr>
      <w:tcPr>
        <w:shd w:val="clear" w:color="ffffff"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693"/>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693"/>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693"/>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693"/>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693"/>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693"/>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firstCol">
      <w:rPr>
        <w:rFonts w:ascii="Arial" w:hAnsi="Arial"/>
        <w:color w:val="f2f2f2"/>
        <w:sz w:val="22"/>
      </w:rPr>
      <w:pPr>
        <w:pBdr/>
        <w:spacing/>
        <w:ind/>
      </w:pPr>
      <w:tblPr>
        <w:tblBorders/>
      </w:tblPr>
      <w:tcPr>
        <w:shd w:val="clear" w:color="ffffff" w:themeColor="accent5" w:fill="a02b93" w:themeFill="accent5"/>
        <w:tcBorders/>
      </w:tcPr>
    </w:tblStylePr>
    <w:tblStylePr w:type="firstRow">
      <w:rPr>
        <w:rFonts w:ascii="Arial" w:hAnsi="Arial"/>
        <w:color w:val="f2f2f2"/>
        <w:sz w:val="22"/>
      </w:rPr>
      <w:pPr>
        <w:pBdr/>
        <w:spacing/>
        <w:ind/>
      </w:pPr>
      <w:tblPr>
        <w:tblBorders/>
      </w:tblPr>
      <w:tcPr>
        <w:shd w:val="clear" w:color="ffffff" w:themeColor="accent5" w:fill="a02b93" w:themeFill="accent5"/>
        <w:tcBorders/>
      </w:tcPr>
    </w:tblStylePr>
    <w:tblStylePr w:type="lastCol">
      <w:rPr>
        <w:rFonts w:ascii="Arial" w:hAnsi="Arial"/>
        <w:color w:val="f2f2f2"/>
        <w:sz w:val="22"/>
      </w:rPr>
      <w:pPr>
        <w:pBdr/>
        <w:spacing/>
        <w:ind/>
      </w:pPr>
      <w:tblPr>
        <w:tblBorders/>
      </w:tblPr>
      <w:tcPr>
        <w:shd w:val="clear" w:color="ffffff" w:themeColor="accent5" w:fill="a02b93" w:themeFill="accent5"/>
        <w:tcBorders/>
      </w:tcPr>
    </w:tblStylePr>
    <w:tblStylePr w:type="lastRow">
      <w:rPr>
        <w:rFonts w:ascii="Arial" w:hAnsi="Arial"/>
        <w:color w:val="f2f2f2"/>
        <w:sz w:val="22"/>
      </w:rPr>
      <w:pPr>
        <w:pBdr/>
        <w:spacing/>
        <w:ind/>
      </w:pPr>
      <w:tblPr>
        <w:tblBorders/>
      </w:tblPr>
      <w:tcPr>
        <w:shd w:val="clear" w:color="ffffff"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693"/>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firstCol">
      <w:rPr>
        <w:rFonts w:ascii="Arial" w:hAnsi="Arial"/>
        <w:color w:val="f2f2f2"/>
        <w:sz w:val="22"/>
      </w:rPr>
      <w:pPr>
        <w:pBdr/>
        <w:spacing/>
        <w:ind/>
      </w:pPr>
      <w:tblPr>
        <w:tblBorders/>
      </w:tblPr>
      <w:tcPr>
        <w:shd w:val="clear" w:color="ffffff" w:themeColor="accent6" w:fill="4ea72e" w:themeFill="accent6"/>
        <w:tcBorders/>
      </w:tcPr>
    </w:tblStylePr>
    <w:tblStylePr w:type="firstRow">
      <w:rPr>
        <w:rFonts w:ascii="Arial" w:hAnsi="Arial"/>
        <w:color w:val="f2f2f2"/>
        <w:sz w:val="22"/>
      </w:rPr>
      <w:pPr>
        <w:pBdr/>
        <w:spacing/>
        <w:ind/>
      </w:pPr>
      <w:tblPr>
        <w:tblBorders/>
      </w:tblPr>
      <w:tcPr>
        <w:shd w:val="clear" w:color="ffffff" w:themeColor="accent6" w:fill="4ea72e" w:themeFill="accent6"/>
        <w:tcBorders/>
      </w:tcPr>
    </w:tblStylePr>
    <w:tblStylePr w:type="lastCol">
      <w:rPr>
        <w:rFonts w:ascii="Arial" w:hAnsi="Arial"/>
        <w:color w:val="f2f2f2"/>
        <w:sz w:val="22"/>
      </w:rPr>
      <w:pPr>
        <w:pBdr/>
        <w:spacing/>
        <w:ind/>
      </w:pPr>
      <w:tblPr>
        <w:tblBorders/>
      </w:tblPr>
      <w:tcPr>
        <w:shd w:val="clear" w:color="ffffff" w:themeColor="accent6" w:fill="4ea72e" w:themeFill="accent6"/>
        <w:tcBorders/>
      </w:tcPr>
    </w:tblStylePr>
    <w:tblStylePr w:type="lastRow">
      <w:rPr>
        <w:rFonts w:ascii="Arial" w:hAnsi="Arial"/>
        <w:color w:val="f2f2f2"/>
        <w:sz w:val="22"/>
      </w:rPr>
      <w:pPr>
        <w:pBdr/>
        <w:spacing/>
        <w:ind/>
      </w:pPr>
      <w:tblPr>
        <w:tblBorders/>
      </w:tblPr>
      <w:tcPr>
        <w:shd w:val="clear" w:color="ffffff"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693"/>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69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69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69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69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69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69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69">
    <w:name w:val="No Spacing"/>
    <w:basedOn w:val="682"/>
    <w:uiPriority w:val="1"/>
    <w:qFormat/>
    <w:pPr>
      <w:pBdr/>
      <w:spacing w:after="0" w:line="240" w:lineRule="auto"/>
      <w:ind/>
    </w:pPr>
  </w:style>
  <w:style w:type="character" w:styleId="170">
    <w:name w:val="Subtle Emphasis"/>
    <w:basedOn w:val="692"/>
    <w:uiPriority w:val="19"/>
    <w:qFormat/>
    <w:pPr>
      <w:pBdr/>
      <w:spacing/>
      <w:ind/>
    </w:pPr>
    <w:rPr>
      <w:i/>
      <w:iCs/>
      <w:color w:val="404040" w:themeColor="text1" w:themeTint="BF"/>
    </w:rPr>
  </w:style>
  <w:style w:type="character" w:styleId="171">
    <w:name w:val="Emphasis"/>
    <w:basedOn w:val="692"/>
    <w:uiPriority w:val="20"/>
    <w:qFormat/>
    <w:pPr>
      <w:pBdr/>
      <w:spacing/>
      <w:ind/>
    </w:pPr>
    <w:rPr>
      <w:i/>
      <w:iCs/>
    </w:rPr>
  </w:style>
  <w:style w:type="character" w:styleId="172">
    <w:name w:val="Strong"/>
    <w:basedOn w:val="692"/>
    <w:uiPriority w:val="22"/>
    <w:qFormat/>
    <w:pPr>
      <w:pBdr/>
      <w:spacing/>
      <w:ind/>
    </w:pPr>
    <w:rPr>
      <w:b/>
      <w:bCs/>
    </w:rPr>
  </w:style>
  <w:style w:type="character" w:styleId="173">
    <w:name w:val="Subtle Reference"/>
    <w:basedOn w:val="692"/>
    <w:uiPriority w:val="31"/>
    <w:qFormat/>
    <w:pPr>
      <w:pBdr/>
      <w:spacing/>
      <w:ind/>
    </w:pPr>
    <w:rPr>
      <w:smallCaps/>
      <w:color w:val="5a5a5a" w:themeColor="text1" w:themeTint="A5"/>
    </w:rPr>
  </w:style>
  <w:style w:type="character" w:styleId="174">
    <w:name w:val="Book Title"/>
    <w:basedOn w:val="692"/>
    <w:uiPriority w:val="33"/>
    <w:qFormat/>
    <w:pPr>
      <w:pBdr/>
      <w:spacing/>
      <w:ind/>
    </w:pPr>
    <w:rPr>
      <w:b/>
      <w:bCs/>
      <w:i/>
      <w:iCs/>
      <w:spacing w:val="5"/>
    </w:rPr>
  </w:style>
  <w:style w:type="paragraph" w:styleId="175">
    <w:name w:val="Header"/>
    <w:basedOn w:val="682"/>
    <w:link w:val="176"/>
    <w:uiPriority w:val="99"/>
    <w:unhideWhenUsed/>
    <w:pPr>
      <w:pBdr/>
      <w:tabs>
        <w:tab w:val="center" w:leader="none" w:pos="4844"/>
        <w:tab w:val="right" w:leader="none" w:pos="9689"/>
      </w:tabs>
      <w:spacing w:after="0" w:line="240" w:lineRule="auto"/>
      <w:ind/>
    </w:pPr>
  </w:style>
  <w:style w:type="character" w:styleId="176">
    <w:name w:val="Header Char"/>
    <w:basedOn w:val="692"/>
    <w:link w:val="175"/>
    <w:uiPriority w:val="99"/>
    <w:pPr>
      <w:pBdr/>
      <w:spacing/>
      <w:ind/>
    </w:pPr>
  </w:style>
  <w:style w:type="paragraph" w:styleId="177">
    <w:name w:val="Footer"/>
    <w:basedOn w:val="682"/>
    <w:link w:val="178"/>
    <w:uiPriority w:val="99"/>
    <w:unhideWhenUsed/>
    <w:pPr>
      <w:pBdr/>
      <w:tabs>
        <w:tab w:val="center" w:leader="none" w:pos="4844"/>
        <w:tab w:val="right" w:leader="none" w:pos="9689"/>
      </w:tabs>
      <w:spacing w:after="0" w:line="240" w:lineRule="auto"/>
      <w:ind/>
    </w:pPr>
  </w:style>
  <w:style w:type="character" w:styleId="178">
    <w:name w:val="Footer Char"/>
    <w:basedOn w:val="692"/>
    <w:link w:val="177"/>
    <w:uiPriority w:val="99"/>
    <w:pPr>
      <w:pBdr/>
      <w:spacing/>
      <w:ind/>
    </w:pPr>
  </w:style>
  <w:style w:type="paragraph" w:styleId="179">
    <w:name w:val="Caption"/>
    <w:basedOn w:val="682"/>
    <w:next w:val="682"/>
    <w:uiPriority w:val="35"/>
    <w:unhideWhenUsed/>
    <w:qFormat/>
    <w:pPr>
      <w:pBdr/>
      <w:spacing w:after="200" w:line="240" w:lineRule="auto"/>
      <w:ind/>
    </w:pPr>
    <w:rPr>
      <w:i/>
      <w:iCs/>
      <w:color w:val="0e2841" w:themeColor="text2"/>
      <w:sz w:val="18"/>
      <w:szCs w:val="18"/>
    </w:rPr>
  </w:style>
  <w:style w:type="paragraph" w:styleId="180">
    <w:name w:val="footnote text"/>
    <w:basedOn w:val="682"/>
    <w:link w:val="181"/>
    <w:uiPriority w:val="99"/>
    <w:semiHidden/>
    <w:unhideWhenUsed/>
    <w:pPr>
      <w:pBdr/>
      <w:spacing w:after="0" w:line="240" w:lineRule="auto"/>
      <w:ind/>
    </w:pPr>
    <w:rPr>
      <w:sz w:val="20"/>
      <w:szCs w:val="20"/>
    </w:rPr>
  </w:style>
  <w:style w:type="character" w:styleId="181">
    <w:name w:val="Footnote Text Char"/>
    <w:basedOn w:val="692"/>
    <w:link w:val="180"/>
    <w:uiPriority w:val="99"/>
    <w:semiHidden/>
    <w:pPr>
      <w:pBdr/>
      <w:spacing/>
      <w:ind/>
    </w:pPr>
    <w:rPr>
      <w:sz w:val="20"/>
      <w:szCs w:val="20"/>
    </w:rPr>
  </w:style>
  <w:style w:type="character" w:styleId="182">
    <w:name w:val="footnote reference"/>
    <w:basedOn w:val="692"/>
    <w:uiPriority w:val="99"/>
    <w:semiHidden/>
    <w:unhideWhenUsed/>
    <w:pPr>
      <w:pBdr/>
      <w:spacing/>
      <w:ind/>
    </w:pPr>
    <w:rPr>
      <w:vertAlign w:val="superscript"/>
    </w:rPr>
  </w:style>
  <w:style w:type="paragraph" w:styleId="183">
    <w:name w:val="endnote text"/>
    <w:basedOn w:val="682"/>
    <w:link w:val="184"/>
    <w:uiPriority w:val="99"/>
    <w:semiHidden/>
    <w:unhideWhenUsed/>
    <w:pPr>
      <w:pBdr/>
      <w:spacing w:after="0" w:line="240" w:lineRule="auto"/>
      <w:ind/>
    </w:pPr>
    <w:rPr>
      <w:sz w:val="20"/>
      <w:szCs w:val="20"/>
    </w:rPr>
  </w:style>
  <w:style w:type="character" w:styleId="184">
    <w:name w:val="Endnote Text Char"/>
    <w:basedOn w:val="692"/>
    <w:link w:val="183"/>
    <w:uiPriority w:val="99"/>
    <w:semiHidden/>
    <w:pPr>
      <w:pBdr/>
      <w:spacing/>
      <w:ind/>
    </w:pPr>
    <w:rPr>
      <w:sz w:val="20"/>
      <w:szCs w:val="20"/>
    </w:rPr>
  </w:style>
  <w:style w:type="character" w:styleId="185">
    <w:name w:val="endnote reference"/>
    <w:basedOn w:val="692"/>
    <w:uiPriority w:val="99"/>
    <w:semiHidden/>
    <w:unhideWhenUsed/>
    <w:pPr>
      <w:pBdr/>
      <w:spacing/>
      <w:ind/>
    </w:pPr>
    <w:rPr>
      <w:vertAlign w:val="superscript"/>
    </w:rPr>
  </w:style>
  <w:style w:type="character" w:styleId="187">
    <w:name w:val="FollowedHyperlink"/>
    <w:basedOn w:val="692"/>
    <w:uiPriority w:val="99"/>
    <w:semiHidden/>
    <w:unhideWhenUsed/>
    <w:pPr>
      <w:pBdr/>
      <w:spacing/>
      <w:ind/>
    </w:pPr>
    <w:rPr>
      <w:color w:val="954f72" w:themeColor="followedHyperlink"/>
      <w:u w:val="single"/>
    </w:rPr>
  </w:style>
  <w:style w:type="paragraph" w:styleId="188">
    <w:name w:val="toc 1"/>
    <w:basedOn w:val="682"/>
    <w:next w:val="682"/>
    <w:uiPriority w:val="39"/>
    <w:unhideWhenUsed/>
    <w:pPr>
      <w:pBdr/>
      <w:spacing w:after="100"/>
      <w:ind/>
    </w:pPr>
  </w:style>
  <w:style w:type="paragraph" w:styleId="189">
    <w:name w:val="toc 2"/>
    <w:basedOn w:val="682"/>
    <w:next w:val="682"/>
    <w:uiPriority w:val="39"/>
    <w:unhideWhenUsed/>
    <w:pPr>
      <w:pBdr/>
      <w:spacing w:after="100"/>
      <w:ind w:left="220"/>
    </w:pPr>
  </w:style>
  <w:style w:type="paragraph" w:styleId="190">
    <w:name w:val="toc 3"/>
    <w:basedOn w:val="682"/>
    <w:next w:val="682"/>
    <w:uiPriority w:val="39"/>
    <w:unhideWhenUsed/>
    <w:pPr>
      <w:pBdr/>
      <w:spacing w:after="100"/>
      <w:ind w:left="440"/>
    </w:pPr>
  </w:style>
  <w:style w:type="paragraph" w:styleId="191">
    <w:name w:val="toc 4"/>
    <w:basedOn w:val="682"/>
    <w:next w:val="682"/>
    <w:uiPriority w:val="39"/>
    <w:unhideWhenUsed/>
    <w:pPr>
      <w:pBdr/>
      <w:spacing w:after="100"/>
      <w:ind w:left="660"/>
    </w:pPr>
  </w:style>
  <w:style w:type="paragraph" w:styleId="192">
    <w:name w:val="toc 5"/>
    <w:basedOn w:val="682"/>
    <w:next w:val="682"/>
    <w:uiPriority w:val="39"/>
    <w:unhideWhenUsed/>
    <w:pPr>
      <w:pBdr/>
      <w:spacing w:after="100"/>
      <w:ind w:left="880"/>
    </w:pPr>
  </w:style>
  <w:style w:type="paragraph" w:styleId="193">
    <w:name w:val="toc 6"/>
    <w:basedOn w:val="682"/>
    <w:next w:val="682"/>
    <w:uiPriority w:val="39"/>
    <w:unhideWhenUsed/>
    <w:pPr>
      <w:pBdr/>
      <w:spacing w:after="100"/>
      <w:ind w:left="1100"/>
    </w:pPr>
  </w:style>
  <w:style w:type="paragraph" w:styleId="194">
    <w:name w:val="toc 7"/>
    <w:basedOn w:val="682"/>
    <w:next w:val="682"/>
    <w:uiPriority w:val="39"/>
    <w:unhideWhenUsed/>
    <w:pPr>
      <w:pBdr/>
      <w:spacing w:after="100"/>
      <w:ind w:left="1320"/>
    </w:pPr>
  </w:style>
  <w:style w:type="paragraph" w:styleId="195">
    <w:name w:val="toc 8"/>
    <w:basedOn w:val="682"/>
    <w:next w:val="682"/>
    <w:uiPriority w:val="39"/>
    <w:unhideWhenUsed/>
    <w:pPr>
      <w:pBdr/>
      <w:spacing w:after="100"/>
      <w:ind w:left="1540"/>
    </w:pPr>
  </w:style>
  <w:style w:type="paragraph" w:styleId="196">
    <w:name w:val="toc 9"/>
    <w:basedOn w:val="682"/>
    <w:next w:val="682"/>
    <w:uiPriority w:val="39"/>
    <w:unhideWhenUsed/>
    <w:pPr>
      <w:pBdr/>
      <w:spacing w:after="100"/>
      <w:ind w:left="1760"/>
    </w:pPr>
  </w:style>
  <w:style w:type="paragraph" w:styleId="206">
    <w:name w:val="TOC Heading"/>
    <w:uiPriority w:val="39"/>
    <w:unhideWhenUsed/>
    <w:pPr>
      <w:pBdr/>
      <w:spacing/>
      <w:ind/>
    </w:pPr>
  </w:style>
  <w:style w:type="paragraph" w:styleId="207">
    <w:name w:val="table of figures"/>
    <w:basedOn w:val="682"/>
    <w:next w:val="682"/>
    <w:uiPriority w:val="99"/>
    <w:unhideWhenUsed/>
    <w:pPr>
      <w:pBdr/>
      <w:spacing w:after="0" w:afterAutospacing="0"/>
      <w:ind/>
    </w:pPr>
  </w:style>
  <w:style w:type="paragraph" w:styleId="682" w:default="1">
    <w:name w:val="Normal"/>
    <w:qFormat/>
    <w:pPr>
      <w:pBdr/>
      <w:spacing/>
      <w:ind/>
    </w:pPr>
  </w:style>
  <w:style w:type="paragraph" w:styleId="683">
    <w:name w:val="Heading 1"/>
    <w:basedOn w:val="682"/>
    <w:next w:val="682"/>
    <w:link w:val="695"/>
    <w:uiPriority w:val="9"/>
    <w:qFormat/>
    <w:pPr>
      <w:keepNext w:val="true"/>
      <w:keepLines w:val="true"/>
      <w:pBdr/>
      <w:spacing w:after="80" w:before="360"/>
      <w:ind/>
      <w:outlineLvl w:val="0"/>
    </w:pPr>
    <w:rPr>
      <w:rFonts w:asciiTheme="majorHAnsi" w:hAnsiTheme="majorHAnsi" w:eastAsiaTheme="majorEastAsia" w:cstheme="majorBidi"/>
      <w:color w:val="0f4761" w:themeColor="accent1" w:themeShade="BF"/>
      <w:sz w:val="40"/>
      <w:szCs w:val="40"/>
    </w:rPr>
  </w:style>
  <w:style w:type="paragraph" w:styleId="684">
    <w:name w:val="Heading 2"/>
    <w:basedOn w:val="682"/>
    <w:next w:val="682"/>
    <w:link w:val="696"/>
    <w:uiPriority w:val="9"/>
    <w:semiHidden/>
    <w:unhideWhenUsed/>
    <w:qFormat/>
    <w:pPr>
      <w:keepNext w:val="true"/>
      <w:keepLines w:val="true"/>
      <w:pBdr/>
      <w:spacing w:after="80" w:before="160"/>
      <w:ind/>
      <w:outlineLvl w:val="1"/>
    </w:pPr>
    <w:rPr>
      <w:rFonts w:asciiTheme="majorHAnsi" w:hAnsiTheme="majorHAnsi" w:eastAsiaTheme="majorEastAsia" w:cstheme="majorBidi"/>
      <w:color w:val="0f4761" w:themeColor="accent1" w:themeShade="BF"/>
      <w:sz w:val="32"/>
      <w:szCs w:val="32"/>
    </w:rPr>
  </w:style>
  <w:style w:type="paragraph" w:styleId="685">
    <w:name w:val="Heading 3"/>
    <w:basedOn w:val="682"/>
    <w:next w:val="682"/>
    <w:link w:val="697"/>
    <w:uiPriority w:val="9"/>
    <w:semiHidden/>
    <w:unhideWhenUsed/>
    <w:qFormat/>
    <w:pPr>
      <w:keepNext w:val="true"/>
      <w:keepLines w:val="true"/>
      <w:pBdr/>
      <w:spacing w:after="80" w:before="160"/>
      <w:ind/>
      <w:outlineLvl w:val="2"/>
    </w:pPr>
    <w:rPr>
      <w:rFonts w:eastAsiaTheme="majorEastAsia" w:cstheme="majorBidi"/>
      <w:color w:val="0f4761" w:themeColor="accent1" w:themeShade="BF"/>
      <w:sz w:val="28"/>
      <w:szCs w:val="28"/>
    </w:rPr>
  </w:style>
  <w:style w:type="paragraph" w:styleId="686">
    <w:name w:val="Heading 4"/>
    <w:basedOn w:val="682"/>
    <w:next w:val="682"/>
    <w:link w:val="698"/>
    <w:uiPriority w:val="9"/>
    <w:semiHidden/>
    <w:unhideWhenUsed/>
    <w:qFormat/>
    <w:pPr>
      <w:keepNext w:val="true"/>
      <w:keepLines w:val="true"/>
      <w:pBdr/>
      <w:spacing w:after="40" w:before="80"/>
      <w:ind/>
      <w:outlineLvl w:val="3"/>
    </w:pPr>
    <w:rPr>
      <w:rFonts w:eastAsiaTheme="majorEastAsia" w:cstheme="majorBidi"/>
      <w:i/>
      <w:iCs/>
      <w:color w:val="0f4761" w:themeColor="accent1" w:themeShade="BF"/>
    </w:rPr>
  </w:style>
  <w:style w:type="paragraph" w:styleId="687">
    <w:name w:val="Heading 5"/>
    <w:basedOn w:val="682"/>
    <w:next w:val="682"/>
    <w:link w:val="699"/>
    <w:uiPriority w:val="9"/>
    <w:semiHidden/>
    <w:unhideWhenUsed/>
    <w:qFormat/>
    <w:pPr>
      <w:keepNext w:val="true"/>
      <w:keepLines w:val="true"/>
      <w:pBdr/>
      <w:spacing w:after="40" w:before="80"/>
      <w:ind/>
      <w:outlineLvl w:val="4"/>
    </w:pPr>
    <w:rPr>
      <w:rFonts w:eastAsiaTheme="majorEastAsia" w:cstheme="majorBidi"/>
      <w:color w:val="0f4761" w:themeColor="accent1" w:themeShade="BF"/>
    </w:rPr>
  </w:style>
  <w:style w:type="paragraph" w:styleId="688">
    <w:name w:val="Heading 6"/>
    <w:basedOn w:val="682"/>
    <w:next w:val="682"/>
    <w:link w:val="700"/>
    <w:uiPriority w:val="9"/>
    <w:semiHidden/>
    <w:unhideWhenUsed/>
    <w:qFormat/>
    <w:pPr>
      <w:keepNext w:val="true"/>
      <w:keepLines w:val="true"/>
      <w:pBdr/>
      <w:spacing w:after="0" w:before="40"/>
      <w:ind/>
      <w:outlineLvl w:val="5"/>
    </w:pPr>
    <w:rPr>
      <w:rFonts w:eastAsiaTheme="majorEastAsia" w:cstheme="majorBidi"/>
      <w:i/>
      <w:iCs/>
      <w:color w:val="595959" w:themeColor="text1" w:themeTint="A6"/>
    </w:rPr>
  </w:style>
  <w:style w:type="paragraph" w:styleId="689">
    <w:name w:val="Heading 7"/>
    <w:basedOn w:val="682"/>
    <w:next w:val="682"/>
    <w:link w:val="701"/>
    <w:uiPriority w:val="9"/>
    <w:semiHidden/>
    <w:unhideWhenUsed/>
    <w:qFormat/>
    <w:pPr>
      <w:keepNext w:val="true"/>
      <w:keepLines w:val="true"/>
      <w:pBdr/>
      <w:spacing w:after="0" w:before="40"/>
      <w:ind/>
      <w:outlineLvl w:val="6"/>
    </w:pPr>
    <w:rPr>
      <w:rFonts w:eastAsiaTheme="majorEastAsia" w:cstheme="majorBidi"/>
      <w:color w:val="595959" w:themeColor="text1" w:themeTint="A6"/>
    </w:rPr>
  </w:style>
  <w:style w:type="paragraph" w:styleId="690">
    <w:name w:val="Heading 8"/>
    <w:basedOn w:val="682"/>
    <w:next w:val="682"/>
    <w:link w:val="702"/>
    <w:uiPriority w:val="9"/>
    <w:semiHidden/>
    <w:unhideWhenUsed/>
    <w:qFormat/>
    <w:pPr>
      <w:keepNext w:val="true"/>
      <w:keepLines w:val="true"/>
      <w:pBdr/>
      <w:spacing w:after="0"/>
      <w:ind/>
      <w:outlineLvl w:val="7"/>
    </w:pPr>
    <w:rPr>
      <w:rFonts w:eastAsiaTheme="majorEastAsia" w:cstheme="majorBidi"/>
      <w:i/>
      <w:iCs/>
      <w:color w:val="272727" w:themeColor="text1" w:themeTint="D8"/>
    </w:rPr>
  </w:style>
  <w:style w:type="paragraph" w:styleId="691">
    <w:name w:val="Heading 9"/>
    <w:basedOn w:val="682"/>
    <w:next w:val="682"/>
    <w:link w:val="703"/>
    <w:uiPriority w:val="9"/>
    <w:semiHidden/>
    <w:unhideWhenUsed/>
    <w:qFormat/>
    <w:pPr>
      <w:keepNext w:val="true"/>
      <w:keepLines w:val="true"/>
      <w:pBdr/>
      <w:spacing w:after="0"/>
      <w:ind/>
      <w:outlineLvl w:val="8"/>
    </w:pPr>
    <w:rPr>
      <w:rFonts w:eastAsiaTheme="majorEastAsia" w:cstheme="majorBidi"/>
      <w:color w:val="272727" w:themeColor="text1" w:themeTint="D8"/>
    </w:rPr>
  </w:style>
  <w:style w:type="character" w:styleId="692" w:default="1">
    <w:name w:val="Default Paragraph Font"/>
    <w:uiPriority w:val="1"/>
    <w:unhideWhenUsed/>
    <w:pPr>
      <w:pBdr/>
      <w:spacing/>
      <w:ind/>
    </w:pPr>
  </w:style>
  <w:style w:type="table" w:styleId="693"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94" w:default="1">
    <w:name w:val="No List"/>
    <w:uiPriority w:val="99"/>
    <w:semiHidden/>
    <w:unhideWhenUsed/>
    <w:pPr>
      <w:pBdr/>
      <w:spacing/>
      <w:ind/>
    </w:pPr>
  </w:style>
  <w:style w:type="character" w:styleId="695" w:customStyle="1">
    <w:name w:val="Heading 1 Char"/>
    <w:basedOn w:val="692"/>
    <w:link w:val="683"/>
    <w:uiPriority w:val="9"/>
    <w:pPr>
      <w:pBdr/>
      <w:spacing/>
      <w:ind/>
    </w:pPr>
    <w:rPr>
      <w:rFonts w:asciiTheme="majorHAnsi" w:hAnsiTheme="majorHAnsi" w:eastAsiaTheme="majorEastAsia" w:cstheme="majorBidi"/>
      <w:color w:val="0f4761" w:themeColor="accent1" w:themeShade="BF"/>
      <w:sz w:val="40"/>
      <w:szCs w:val="40"/>
    </w:rPr>
  </w:style>
  <w:style w:type="character" w:styleId="696" w:customStyle="1">
    <w:name w:val="Heading 2 Char"/>
    <w:basedOn w:val="692"/>
    <w:link w:val="684"/>
    <w:uiPriority w:val="9"/>
    <w:semiHidden/>
    <w:pPr>
      <w:pBdr/>
      <w:spacing/>
      <w:ind/>
    </w:pPr>
    <w:rPr>
      <w:rFonts w:asciiTheme="majorHAnsi" w:hAnsiTheme="majorHAnsi" w:eastAsiaTheme="majorEastAsia" w:cstheme="majorBidi"/>
      <w:color w:val="0f4761" w:themeColor="accent1" w:themeShade="BF"/>
      <w:sz w:val="32"/>
      <w:szCs w:val="32"/>
    </w:rPr>
  </w:style>
  <w:style w:type="character" w:styleId="697" w:customStyle="1">
    <w:name w:val="Heading 3 Char"/>
    <w:basedOn w:val="692"/>
    <w:link w:val="685"/>
    <w:uiPriority w:val="9"/>
    <w:semiHidden/>
    <w:pPr>
      <w:pBdr/>
      <w:spacing/>
      <w:ind/>
    </w:pPr>
    <w:rPr>
      <w:rFonts w:eastAsiaTheme="majorEastAsia" w:cstheme="majorBidi"/>
      <w:color w:val="0f4761" w:themeColor="accent1" w:themeShade="BF"/>
      <w:sz w:val="28"/>
      <w:szCs w:val="28"/>
    </w:rPr>
  </w:style>
  <w:style w:type="character" w:styleId="698" w:customStyle="1">
    <w:name w:val="Heading 4 Char"/>
    <w:basedOn w:val="692"/>
    <w:link w:val="686"/>
    <w:uiPriority w:val="9"/>
    <w:semiHidden/>
    <w:pPr>
      <w:pBdr/>
      <w:spacing/>
      <w:ind/>
    </w:pPr>
    <w:rPr>
      <w:rFonts w:eastAsiaTheme="majorEastAsia" w:cstheme="majorBidi"/>
      <w:i/>
      <w:iCs/>
      <w:color w:val="0f4761" w:themeColor="accent1" w:themeShade="BF"/>
    </w:rPr>
  </w:style>
  <w:style w:type="character" w:styleId="699" w:customStyle="1">
    <w:name w:val="Heading 5 Char"/>
    <w:basedOn w:val="692"/>
    <w:link w:val="687"/>
    <w:uiPriority w:val="9"/>
    <w:semiHidden/>
    <w:pPr>
      <w:pBdr/>
      <w:spacing/>
      <w:ind/>
    </w:pPr>
    <w:rPr>
      <w:rFonts w:eastAsiaTheme="majorEastAsia" w:cstheme="majorBidi"/>
      <w:color w:val="0f4761" w:themeColor="accent1" w:themeShade="BF"/>
    </w:rPr>
  </w:style>
  <w:style w:type="character" w:styleId="700" w:customStyle="1">
    <w:name w:val="Heading 6 Char"/>
    <w:basedOn w:val="692"/>
    <w:link w:val="688"/>
    <w:uiPriority w:val="9"/>
    <w:semiHidden/>
    <w:pPr>
      <w:pBdr/>
      <w:spacing/>
      <w:ind/>
    </w:pPr>
    <w:rPr>
      <w:rFonts w:eastAsiaTheme="majorEastAsia" w:cstheme="majorBidi"/>
      <w:i/>
      <w:iCs/>
      <w:color w:val="595959" w:themeColor="text1" w:themeTint="A6"/>
    </w:rPr>
  </w:style>
  <w:style w:type="character" w:styleId="701" w:customStyle="1">
    <w:name w:val="Heading 7 Char"/>
    <w:basedOn w:val="692"/>
    <w:link w:val="689"/>
    <w:uiPriority w:val="9"/>
    <w:semiHidden/>
    <w:pPr>
      <w:pBdr/>
      <w:spacing/>
      <w:ind/>
    </w:pPr>
    <w:rPr>
      <w:rFonts w:eastAsiaTheme="majorEastAsia" w:cstheme="majorBidi"/>
      <w:color w:val="595959" w:themeColor="text1" w:themeTint="A6"/>
    </w:rPr>
  </w:style>
  <w:style w:type="character" w:styleId="702" w:customStyle="1">
    <w:name w:val="Heading 8 Char"/>
    <w:basedOn w:val="692"/>
    <w:link w:val="690"/>
    <w:uiPriority w:val="9"/>
    <w:semiHidden/>
    <w:pPr>
      <w:pBdr/>
      <w:spacing/>
      <w:ind/>
    </w:pPr>
    <w:rPr>
      <w:rFonts w:eastAsiaTheme="majorEastAsia" w:cstheme="majorBidi"/>
      <w:i/>
      <w:iCs/>
      <w:color w:val="272727" w:themeColor="text1" w:themeTint="D8"/>
    </w:rPr>
  </w:style>
  <w:style w:type="character" w:styleId="703" w:customStyle="1">
    <w:name w:val="Heading 9 Char"/>
    <w:basedOn w:val="692"/>
    <w:link w:val="691"/>
    <w:uiPriority w:val="9"/>
    <w:semiHidden/>
    <w:pPr>
      <w:pBdr/>
      <w:spacing/>
      <w:ind/>
    </w:pPr>
    <w:rPr>
      <w:rFonts w:eastAsiaTheme="majorEastAsia" w:cstheme="majorBidi"/>
      <w:color w:val="272727" w:themeColor="text1" w:themeTint="D8"/>
    </w:rPr>
  </w:style>
  <w:style w:type="paragraph" w:styleId="704">
    <w:name w:val="Title"/>
    <w:basedOn w:val="682"/>
    <w:next w:val="682"/>
    <w:link w:val="705"/>
    <w:uiPriority w:val="10"/>
    <w:qFormat/>
    <w:pPr>
      <w:pBdr/>
      <w:spacing w:after="80" w:line="240" w:lineRule="auto"/>
      <w:ind/>
      <w:contextualSpacing w:val="true"/>
    </w:pPr>
    <w:rPr>
      <w:rFonts w:asciiTheme="majorHAnsi" w:hAnsiTheme="majorHAnsi" w:eastAsiaTheme="majorEastAsia" w:cstheme="majorBidi"/>
      <w:spacing w:val="-10"/>
      <w:sz w:val="56"/>
      <w:szCs w:val="56"/>
    </w:rPr>
  </w:style>
  <w:style w:type="character" w:styleId="705" w:customStyle="1">
    <w:name w:val="Title Char"/>
    <w:basedOn w:val="692"/>
    <w:link w:val="704"/>
    <w:uiPriority w:val="10"/>
    <w:pPr>
      <w:pBdr/>
      <w:spacing/>
      <w:ind/>
    </w:pPr>
    <w:rPr>
      <w:rFonts w:asciiTheme="majorHAnsi" w:hAnsiTheme="majorHAnsi" w:eastAsiaTheme="majorEastAsia" w:cstheme="majorBidi"/>
      <w:spacing w:val="-10"/>
      <w:sz w:val="56"/>
      <w:szCs w:val="56"/>
    </w:rPr>
  </w:style>
  <w:style w:type="paragraph" w:styleId="706">
    <w:name w:val="Subtitle"/>
    <w:basedOn w:val="682"/>
    <w:next w:val="682"/>
    <w:link w:val="707"/>
    <w:uiPriority w:val="11"/>
    <w:qFormat/>
    <w:pPr>
      <w:numPr>
        <w:ilvl w:val="1"/>
      </w:numPr>
      <w:pBdr/>
      <w:spacing/>
      <w:ind/>
    </w:pPr>
    <w:rPr>
      <w:rFonts w:eastAsiaTheme="majorEastAsia" w:cstheme="majorBidi"/>
      <w:color w:val="595959" w:themeColor="text1" w:themeTint="A6"/>
      <w:spacing w:val="15"/>
      <w:sz w:val="28"/>
      <w:szCs w:val="28"/>
    </w:rPr>
  </w:style>
  <w:style w:type="character" w:styleId="707" w:customStyle="1">
    <w:name w:val="Subtitle Char"/>
    <w:basedOn w:val="692"/>
    <w:link w:val="706"/>
    <w:uiPriority w:val="11"/>
    <w:pPr>
      <w:pBdr/>
      <w:spacing/>
      <w:ind/>
    </w:pPr>
    <w:rPr>
      <w:rFonts w:eastAsiaTheme="majorEastAsia" w:cstheme="majorBidi"/>
      <w:color w:val="595959" w:themeColor="text1" w:themeTint="A6"/>
      <w:spacing w:val="15"/>
      <w:sz w:val="28"/>
      <w:szCs w:val="28"/>
    </w:rPr>
  </w:style>
  <w:style w:type="paragraph" w:styleId="708">
    <w:name w:val="Quote"/>
    <w:basedOn w:val="682"/>
    <w:next w:val="682"/>
    <w:link w:val="709"/>
    <w:uiPriority w:val="29"/>
    <w:qFormat/>
    <w:pPr>
      <w:pBdr/>
      <w:spacing w:before="160"/>
      <w:ind/>
      <w:jc w:val="center"/>
    </w:pPr>
    <w:rPr>
      <w:i/>
      <w:iCs/>
      <w:color w:val="404040" w:themeColor="text1" w:themeTint="BF"/>
    </w:rPr>
  </w:style>
  <w:style w:type="character" w:styleId="709" w:customStyle="1">
    <w:name w:val="Quote Char"/>
    <w:basedOn w:val="692"/>
    <w:link w:val="708"/>
    <w:uiPriority w:val="29"/>
    <w:pPr>
      <w:pBdr/>
      <w:spacing/>
      <w:ind/>
    </w:pPr>
    <w:rPr>
      <w:i/>
      <w:iCs/>
      <w:color w:val="404040" w:themeColor="text1" w:themeTint="BF"/>
    </w:rPr>
  </w:style>
  <w:style w:type="paragraph" w:styleId="710">
    <w:name w:val="List Paragraph"/>
    <w:basedOn w:val="682"/>
    <w:uiPriority w:val="34"/>
    <w:qFormat/>
    <w:pPr>
      <w:pBdr/>
      <w:spacing/>
      <w:ind w:left="720"/>
      <w:contextualSpacing w:val="true"/>
    </w:pPr>
  </w:style>
  <w:style w:type="character" w:styleId="711">
    <w:name w:val="Intense Emphasis"/>
    <w:basedOn w:val="692"/>
    <w:uiPriority w:val="21"/>
    <w:qFormat/>
    <w:pPr>
      <w:pBdr/>
      <w:spacing/>
      <w:ind/>
    </w:pPr>
    <w:rPr>
      <w:i/>
      <w:iCs/>
      <w:color w:val="0f4761" w:themeColor="accent1" w:themeShade="BF"/>
    </w:rPr>
  </w:style>
  <w:style w:type="paragraph" w:styleId="712">
    <w:name w:val="Intense Quote"/>
    <w:basedOn w:val="682"/>
    <w:next w:val="682"/>
    <w:link w:val="713"/>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713" w:customStyle="1">
    <w:name w:val="Intense Quote Char"/>
    <w:basedOn w:val="692"/>
    <w:link w:val="712"/>
    <w:uiPriority w:val="30"/>
    <w:pPr>
      <w:pBdr/>
      <w:spacing/>
      <w:ind/>
    </w:pPr>
    <w:rPr>
      <w:i/>
      <w:iCs/>
      <w:color w:val="0f4761" w:themeColor="accent1" w:themeShade="BF"/>
    </w:rPr>
  </w:style>
  <w:style w:type="character" w:styleId="714">
    <w:name w:val="Intense Reference"/>
    <w:basedOn w:val="692"/>
    <w:uiPriority w:val="32"/>
    <w:qFormat/>
    <w:pPr>
      <w:pBdr/>
      <w:spacing/>
      <w:ind/>
    </w:pPr>
    <w:rPr>
      <w:b/>
      <w:bCs/>
      <w:smallCaps/>
      <w:color w:val="0f4761" w:themeColor="accent1" w:themeShade="BF"/>
      <w:spacing w:val="5"/>
    </w:rPr>
  </w:style>
  <w:style w:type="paragraph" w:styleId="715">
    <w:name w:val="Normal (Web)"/>
    <w:basedOn w:val="682"/>
    <w:uiPriority w:val="99"/>
    <w:semiHidden/>
    <w:unhideWhenUsed/>
    <w:pPr>
      <w:pBdr/>
      <w:spacing w:after="100" w:afterAutospacing="1" w:before="100" w:beforeAutospacing="1" w:line="240" w:lineRule="auto"/>
      <w:ind/>
    </w:pPr>
    <w:rPr>
      <w:rFonts w:ascii="Times New Roman" w:hAnsi="Times New Roman" w:eastAsia="Times New Roman" w:cs="Times New Roman"/>
      <w14:ligatures w14:val="none"/>
    </w:rPr>
  </w:style>
  <w:style w:type="character" w:styleId="716">
    <w:name w:val="Hyperlink"/>
    <w:basedOn w:val="692"/>
    <w:uiPriority w:val="99"/>
    <w:unhideWhenUsed/>
    <w:pPr>
      <w:pBdr/>
      <w:spacing/>
      <w:ind/>
    </w:pPr>
    <w:rPr>
      <w:color w:val="467886" w:themeColor="hyperlink"/>
      <w:u w:val="single"/>
    </w:rPr>
  </w:style>
  <w:style w:type="character" w:styleId="717">
    <w:name w:val="Unresolved Mention"/>
    <w:basedOn w:val="692"/>
    <w:uiPriority w:val="99"/>
    <w:semiHidden/>
    <w:unhideWhenUsed/>
    <w:pPr>
      <w:pBdr/>
      <w:spacing/>
      <w:ind/>
    </w:pPr>
    <w:rPr>
      <w:color w:val="605e5c"/>
      <w:shd w:val="clear" w:color="auto" w:fill="e1dfdd"/>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s://app.recube.hk/en/explore" TargetMode="External"/><Relationship Id="rId10" Type="http://schemas.openxmlformats.org/officeDocument/2006/relationships/hyperlink" Target="https://app.recube.hk/en/account/t_c"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Application>ONLYOFFICE/8.2.2.22</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AFZAAL Eimaan</dc:creator>
  <cp:keywords/>
  <dc:description/>
  <cp:revision>8</cp:revision>
  <dcterms:created xsi:type="dcterms:W3CDTF">2025-01-03T07:00:00Z</dcterms:created>
  <dcterms:modified xsi:type="dcterms:W3CDTF">2025-01-20T08:43:48Z</dcterms:modified>
</cp:coreProperties>
</file>